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280E5C94" w:rsidR="00E316F3" w:rsidRPr="005077FB" w:rsidRDefault="00CA7870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4143C2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15487AF1" w:rsidR="004B726D" w:rsidRPr="00624904" w:rsidRDefault="004143C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39B1C22C" w:rsidR="0044797C" w:rsidRPr="00CB5F68" w:rsidRDefault="00D25ACA" w:rsidP="00D25ACA">
            <w:pPr>
              <w:tabs>
                <w:tab w:val="left" w:pos="1020"/>
              </w:tabs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Systemy pakowania produktów żywnościowych w gastronomii. Dobór metod, urządzeń i opakowań (rodzaju materiału) w zależności od właściwości produktu, obróbki cieplnej, systemu dystrybucji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CB5F68" w:rsidRDefault="00E42FF0" w:rsidP="004545D1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CB5F68" w:rsidRDefault="00901900" w:rsidP="004545D1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135</w:t>
            </w:r>
            <w:r w:rsidR="00732C82" w:rsidRPr="00CB5F68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7046924E" w:rsidR="005143E8" w:rsidRPr="00CB5F68" w:rsidRDefault="006C3830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Zapoznanie studentów z zasadami doboru systemów pakowania produktów i potraw w gastronomii, ze szczególnym uwzględnieniem zależności pomiędzy właściwościami produktu, zastosowaną obróbką cieplną i systemem dystrybucji a metodą pakowania, rodzajem urządzenia oraz materiałem opakowaniowym.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CB5F68" w:rsidRDefault="00C47961" w:rsidP="00C47961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Po zakończeniu zajęć student:</w:t>
            </w:r>
          </w:p>
          <w:p w14:paraId="6C49D902" w14:textId="77777777" w:rsidR="00B93990" w:rsidRPr="00CB5F68" w:rsidRDefault="00B93990" w:rsidP="00CB5F68">
            <w:pPr>
              <w:pStyle w:val="Listapunktowana"/>
              <w:numPr>
                <w:ilvl w:val="0"/>
                <w:numId w:val="10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Rozpoznaje podstawowe funkcje opakowań i czynniki decydujące o wyborze systemu pakowania w gastronomii.</w:t>
            </w:r>
          </w:p>
          <w:p w14:paraId="241C4C5F" w14:textId="1B827EA2" w:rsidR="00816257" w:rsidRPr="00CB5F68" w:rsidRDefault="00816257" w:rsidP="00CB5F68">
            <w:pPr>
              <w:pStyle w:val="Listapunktowana"/>
              <w:numPr>
                <w:ilvl w:val="0"/>
                <w:numId w:val="10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lastRenderedPageBreak/>
              <w:t>Charakteryzuje podstawowe metody pakowania żywności, w tym pakowanie próżniowe oraz pakowanie w atmosferze modyfikowanej (MAP).</w:t>
            </w:r>
          </w:p>
          <w:p w14:paraId="39695A96" w14:textId="77777777" w:rsidR="009C53A0" w:rsidRPr="00CB5F68" w:rsidRDefault="009C53A0" w:rsidP="00CB5F68">
            <w:pPr>
              <w:pStyle w:val="Listapunktowana"/>
              <w:numPr>
                <w:ilvl w:val="0"/>
                <w:numId w:val="10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Dobiera metodę pakowania, urządzenie i materiał opakowaniowy do właściwości produktu, sposobu jego obróbki cieplnej, przechowywania i dystrybucji.</w:t>
            </w:r>
          </w:p>
          <w:p w14:paraId="19C4F52D" w14:textId="77777777" w:rsidR="009C53A0" w:rsidRPr="00CB5F68" w:rsidRDefault="009C53A0" w:rsidP="00CB5F68">
            <w:pPr>
              <w:pStyle w:val="Listapunktowana"/>
              <w:numPr>
                <w:ilvl w:val="0"/>
                <w:numId w:val="10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Rozpoznaje budowę, przeznaczenie i podstawowe zasady działania urządzeń pakujących dostępnych w Katedrze.</w:t>
            </w:r>
          </w:p>
          <w:p w14:paraId="33FE912C" w14:textId="77777777" w:rsidR="009C53A0" w:rsidRPr="00CB5F68" w:rsidRDefault="009C53A0" w:rsidP="00CB5F68">
            <w:pPr>
              <w:pStyle w:val="Listapunktowana"/>
              <w:numPr>
                <w:ilvl w:val="0"/>
                <w:numId w:val="10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Ocenia rozwiązania opakowaniowe pod kątem bezpieczeństwa żywności, funkcjonalności, ochrony produktu, transportu oraz aspektów środowiskowych.</w:t>
            </w:r>
          </w:p>
          <w:p w14:paraId="715D1B0C" w14:textId="481405F2" w:rsidR="005143E8" w:rsidRPr="00CB5F68" w:rsidRDefault="009C53A0" w:rsidP="00CB5F68">
            <w:pPr>
              <w:pStyle w:val="Akapitzlist"/>
              <w:numPr>
                <w:ilvl w:val="0"/>
                <w:numId w:val="10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Współpracuje w grupie, uzasadnia proponowane rozwiązania technologiczne i formułuje wnioski.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5DFBEC63" w14:textId="77777777" w:rsidR="0075362F" w:rsidRPr="00CB5F68" w:rsidRDefault="0075362F" w:rsidP="00CB5F68">
            <w:pPr>
              <w:pStyle w:val="Listapunktowana"/>
              <w:numPr>
                <w:ilvl w:val="0"/>
                <w:numId w:val="12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sala dydaktyczna z komputerem i projektorem multimedialnym,</w:t>
            </w:r>
          </w:p>
          <w:p w14:paraId="24A8789E" w14:textId="77777777" w:rsidR="0075362F" w:rsidRPr="00CB5F68" w:rsidRDefault="0075362F" w:rsidP="00CB5F68">
            <w:pPr>
              <w:pStyle w:val="Listapunktowana"/>
              <w:numPr>
                <w:ilvl w:val="0"/>
                <w:numId w:val="12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prezentacja multimedialna,</w:t>
            </w:r>
          </w:p>
          <w:p w14:paraId="6E281964" w14:textId="22A98501" w:rsidR="0075362F" w:rsidRPr="00CB5F68" w:rsidRDefault="0075362F" w:rsidP="00CB5F68">
            <w:pPr>
              <w:pStyle w:val="Listapunktowana"/>
              <w:numPr>
                <w:ilvl w:val="0"/>
                <w:numId w:val="12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urządzenia do pakowania próżniowego, pakowania w atmosferze modyfikowanej oraz pakowania/zgrzewania na tackach,</w:t>
            </w:r>
          </w:p>
          <w:p w14:paraId="136302EC" w14:textId="77777777" w:rsidR="0075362F" w:rsidRPr="00CB5F68" w:rsidRDefault="0075362F" w:rsidP="00CB5F68">
            <w:pPr>
              <w:pStyle w:val="Listapunktowana"/>
              <w:numPr>
                <w:ilvl w:val="0"/>
                <w:numId w:val="12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przykładowe opakowania i materiały opakowaniowe: woreczki/folie barierowe, tacki i folie zamykające,</w:t>
            </w:r>
          </w:p>
          <w:p w14:paraId="5873D94C" w14:textId="77777777" w:rsidR="0075362F" w:rsidRPr="00CB5F68" w:rsidRDefault="0075362F" w:rsidP="00CB5F68">
            <w:pPr>
              <w:pStyle w:val="Listapunktowana"/>
              <w:numPr>
                <w:ilvl w:val="0"/>
                <w:numId w:val="12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karty pracy dla studentów, czasopisma branżowe dotyczące opakowań,</w:t>
            </w:r>
          </w:p>
          <w:p w14:paraId="4D16D527" w14:textId="6F640FF9" w:rsidR="005143E8" w:rsidRPr="00CB5F68" w:rsidRDefault="0075362F" w:rsidP="00CB5F68">
            <w:pPr>
              <w:pStyle w:val="Akapitzlist"/>
              <w:numPr>
                <w:ilvl w:val="0"/>
                <w:numId w:val="12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instrukcje obsługi urządzeń i wymagane środki BHP.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2DC89879" w14:textId="77777777" w:rsidR="002E6B04" w:rsidRPr="00CB5F68" w:rsidRDefault="002E6B04" w:rsidP="00CB5F68">
            <w:pPr>
              <w:pStyle w:val="Listapunktowana"/>
              <w:numPr>
                <w:ilvl w:val="0"/>
                <w:numId w:val="11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Sprawdzenie obecności i przygotowanie stanowiska dydaktycznego oraz prezentacji.</w:t>
            </w:r>
          </w:p>
          <w:p w14:paraId="038E13BB" w14:textId="77777777" w:rsidR="002E6B04" w:rsidRPr="00CB5F68" w:rsidRDefault="002E6B04" w:rsidP="00CB5F68">
            <w:pPr>
              <w:pStyle w:val="Listapunktowana"/>
              <w:numPr>
                <w:ilvl w:val="0"/>
                <w:numId w:val="11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Sprawdzenie stanu technicznego i gotowości urządzeń pakujących do demonstracji.</w:t>
            </w:r>
          </w:p>
          <w:p w14:paraId="7C97A221" w14:textId="77777777" w:rsidR="002E6B04" w:rsidRPr="00CB5F68" w:rsidRDefault="002E6B04" w:rsidP="00CB5F68">
            <w:pPr>
              <w:pStyle w:val="Listapunktowana"/>
              <w:numPr>
                <w:ilvl w:val="0"/>
                <w:numId w:val="11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Przygotowanie przykładowych materiałów i opakowań do prezentacji.</w:t>
            </w:r>
          </w:p>
          <w:p w14:paraId="6033CAD7" w14:textId="77777777" w:rsidR="002E6B04" w:rsidRPr="00CB5F68" w:rsidRDefault="002E6B04" w:rsidP="00CB5F68">
            <w:pPr>
              <w:pStyle w:val="Listapunktowana"/>
              <w:numPr>
                <w:ilvl w:val="0"/>
                <w:numId w:val="11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Przygotowanie i rozdanie kart pracy oraz materiałów branżowych.</w:t>
            </w:r>
          </w:p>
          <w:p w14:paraId="73C7DC49" w14:textId="3DF987E0" w:rsidR="005143E8" w:rsidRPr="00CB5F68" w:rsidRDefault="002E6B04" w:rsidP="00CB5F68">
            <w:pPr>
              <w:pStyle w:val="Akapitzlist"/>
              <w:numPr>
                <w:ilvl w:val="0"/>
                <w:numId w:val="11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lastRenderedPageBreak/>
              <w:t>Podział studentów na grupy do części zadaniowej.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081C61" w:rsidRPr="00624904" w14:paraId="1A731207" w14:textId="77777777" w:rsidTr="007C4DE5">
        <w:tc>
          <w:tcPr>
            <w:tcW w:w="3539" w:type="dxa"/>
          </w:tcPr>
          <w:p w14:paraId="0395FCE9" w14:textId="77777777" w:rsidR="00081C61" w:rsidRPr="007309D8" w:rsidRDefault="00081C61" w:rsidP="00081C61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58D81385" w:rsidR="00081C61" w:rsidRPr="007309D8" w:rsidRDefault="00081C61" w:rsidP="00081C61">
            <w:pPr>
              <w:rPr>
                <w:rFonts w:asciiTheme="majorHAnsi" w:hAnsiTheme="majorHAnsi" w:cstheme="majorHAnsi"/>
                <w:b/>
                <w:bCs/>
              </w:rPr>
            </w:pPr>
            <w:r>
              <w:t>Czynności organizacyjne i wprowadzenie do zajęć</w:t>
            </w:r>
          </w:p>
        </w:tc>
      </w:tr>
      <w:tr w:rsidR="00081C61" w:rsidRPr="00624904" w14:paraId="6F39F56B" w14:textId="77777777" w:rsidTr="007C4DE5">
        <w:tc>
          <w:tcPr>
            <w:tcW w:w="3539" w:type="dxa"/>
          </w:tcPr>
          <w:p w14:paraId="4B87436D" w14:textId="77777777" w:rsidR="00081C61" w:rsidRPr="00624904" w:rsidRDefault="00081C61" w:rsidP="00081C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F327EDF" w14:textId="0A7E92EB" w:rsidR="00081C61" w:rsidRPr="00624904" w:rsidRDefault="00081C61" w:rsidP="00081C61">
            <w:pPr>
              <w:rPr>
                <w:rFonts w:asciiTheme="majorHAnsi" w:hAnsiTheme="majorHAnsi" w:cstheme="majorHAnsi"/>
              </w:rPr>
            </w:pPr>
            <w:r>
              <w:t>5 min</w:t>
            </w:r>
          </w:p>
        </w:tc>
      </w:tr>
      <w:tr w:rsidR="00081C61" w:rsidRPr="00624904" w14:paraId="19A44525" w14:textId="77777777" w:rsidTr="007C4DE5">
        <w:tc>
          <w:tcPr>
            <w:tcW w:w="3539" w:type="dxa"/>
          </w:tcPr>
          <w:p w14:paraId="1D8903DB" w14:textId="77777777" w:rsidR="00081C61" w:rsidRPr="00624904" w:rsidRDefault="00081C61" w:rsidP="00081C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4D70A81" w14:textId="77777777" w:rsidR="00081C61" w:rsidRPr="00CB5F68" w:rsidRDefault="00081C61" w:rsidP="00081C61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Sprawdzenie listy obecności.</w:t>
            </w:r>
          </w:p>
          <w:p w14:paraId="1A6F5675" w14:textId="77777777" w:rsidR="00CB5F68" w:rsidRPr="00CB5F68" w:rsidRDefault="00081C61" w:rsidP="00CB5F68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Przedstawienie tematu, celu i organizacji ćwiczenia.</w:t>
            </w:r>
          </w:p>
          <w:p w14:paraId="553627DE" w14:textId="74C3E684" w:rsidR="00081C61" w:rsidRPr="00CB5F68" w:rsidRDefault="00081C61" w:rsidP="00CB5F68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Omówienie kolejnych etapów pracy oraz zasad bezpieczeństwa podczas części demonstracyjnej.</w:t>
            </w:r>
          </w:p>
        </w:tc>
      </w:tr>
      <w:tr w:rsidR="00CD235D" w:rsidRPr="00624904" w14:paraId="5E892748" w14:textId="77777777" w:rsidTr="00894B30">
        <w:tc>
          <w:tcPr>
            <w:tcW w:w="3539" w:type="dxa"/>
          </w:tcPr>
          <w:p w14:paraId="4DFD5995" w14:textId="77777777" w:rsidR="00CD235D" w:rsidRPr="007309D8" w:rsidRDefault="00CD235D" w:rsidP="00CD235D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79334EA7" w:rsidR="00CD235D" w:rsidRPr="00CB5F68" w:rsidRDefault="00CD235D" w:rsidP="00CD235D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</w:rPr>
              <w:t xml:space="preserve">Podstawy doboru systemów pakowania w gastronomii </w:t>
            </w:r>
            <w:r w:rsidR="00B052C0">
              <w:rPr>
                <w:rFonts w:asciiTheme="majorHAnsi" w:hAnsiTheme="majorHAnsi" w:cstheme="majorHAnsi"/>
              </w:rPr>
              <w:t>-</w:t>
            </w:r>
            <w:r w:rsidRPr="00CB5F68">
              <w:rPr>
                <w:rFonts w:asciiTheme="majorHAnsi" w:hAnsiTheme="majorHAnsi" w:cstheme="majorHAnsi"/>
              </w:rPr>
              <w:t xml:space="preserve"> prezentacja multimedialna</w:t>
            </w:r>
          </w:p>
        </w:tc>
      </w:tr>
      <w:tr w:rsidR="00CD235D" w:rsidRPr="00624904" w14:paraId="0FD13C7F" w14:textId="77777777" w:rsidTr="00894B30">
        <w:tc>
          <w:tcPr>
            <w:tcW w:w="3539" w:type="dxa"/>
          </w:tcPr>
          <w:p w14:paraId="4EB4CD59" w14:textId="77777777" w:rsidR="00CD235D" w:rsidRPr="00624904" w:rsidRDefault="00CD235D" w:rsidP="00CD235D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026434FE" w:rsidR="00CD235D" w:rsidRPr="00CB5F68" w:rsidRDefault="00CD235D" w:rsidP="00CD235D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40 min</w:t>
            </w:r>
          </w:p>
        </w:tc>
      </w:tr>
      <w:tr w:rsidR="00CD235D" w:rsidRPr="00624904" w14:paraId="73D64BF1" w14:textId="77777777" w:rsidTr="00894B30">
        <w:tc>
          <w:tcPr>
            <w:tcW w:w="3539" w:type="dxa"/>
          </w:tcPr>
          <w:p w14:paraId="690A9A1E" w14:textId="77777777" w:rsidR="00CD235D" w:rsidRPr="00624904" w:rsidRDefault="00CD235D" w:rsidP="00CD235D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5951B83B" w14:textId="77777777" w:rsidR="00CD235D" w:rsidRPr="00CB5F68" w:rsidRDefault="00CD235D" w:rsidP="00CD235D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Omówienie funkcji opakowań oraz czynników wpływających na wybór opakowania i systemu pakowania.</w:t>
            </w:r>
          </w:p>
          <w:p w14:paraId="2F15A5F9" w14:textId="77777777" w:rsidR="00CD235D" w:rsidRPr="00CB5F68" w:rsidRDefault="00CD235D" w:rsidP="00CD235D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Charakterystyka materiałów opakowaniowych stosowanych do żywności oraz ich właściwości użytkowych i barierowych.</w:t>
            </w:r>
          </w:p>
          <w:p w14:paraId="6C8D1992" w14:textId="02DD9117" w:rsidR="00CD235D" w:rsidRPr="00CB5F68" w:rsidRDefault="00CD235D" w:rsidP="00CD235D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 xml:space="preserve">Omówienie metod pakowania, ze szczególnym uwzględnieniem pakowania próżniowego </w:t>
            </w:r>
            <w:r w:rsidR="00172452" w:rsidRPr="00CB5F68">
              <w:rPr>
                <w:rFonts w:asciiTheme="majorHAnsi" w:hAnsiTheme="majorHAnsi" w:cstheme="majorHAnsi"/>
              </w:rPr>
              <w:t>oraz</w:t>
            </w:r>
            <w:r w:rsidRPr="00CB5F68">
              <w:rPr>
                <w:rFonts w:asciiTheme="majorHAnsi" w:hAnsiTheme="majorHAnsi" w:cstheme="majorHAnsi"/>
              </w:rPr>
              <w:t xml:space="preserve"> w atmosferze modyfikowanej (MAP).</w:t>
            </w:r>
          </w:p>
          <w:p w14:paraId="60EC324A" w14:textId="77777777" w:rsidR="00CD235D" w:rsidRPr="00CB5F68" w:rsidRDefault="00CD235D" w:rsidP="00CD235D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Powiązanie doboru metody, urządzenia i materiału z właściwościami produktu, obróbką cieplną, warunkami przechowywania oraz systemem dystrybucji w gastronomii i cateringu.</w:t>
            </w:r>
          </w:p>
          <w:p w14:paraId="4DA5FC8B" w14:textId="10BDEAFA" w:rsidR="00CD235D" w:rsidRPr="00CB5F68" w:rsidRDefault="00CD235D" w:rsidP="00CD235D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Zwrócenie uwagi na bezpieczeństwo materiałów przeznaczonych do kontaktu z żywnością, etykietowanie oraz aspekty środowiskowe.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53AD7722" w:rsidR="00702450" w:rsidRPr="00CB5F68" w:rsidRDefault="006F6B6E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</w:rPr>
              <w:t>Zapoznanie z urządzeniami pakującymi dostępnymi w Katedrze</w:t>
            </w:r>
          </w:p>
        </w:tc>
      </w:tr>
      <w:tr w:rsidR="00E32A21" w:rsidRPr="00624904" w14:paraId="67CC2696" w14:textId="77777777" w:rsidTr="00894B30">
        <w:tc>
          <w:tcPr>
            <w:tcW w:w="3539" w:type="dxa"/>
          </w:tcPr>
          <w:p w14:paraId="6D618662" w14:textId="77777777" w:rsidR="00E32A21" w:rsidRPr="00624904" w:rsidRDefault="00E32A21" w:rsidP="00E32A2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5CEBD183" w:rsidR="00E32A21" w:rsidRPr="00CB5F68" w:rsidRDefault="00E32A21" w:rsidP="00E32A21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45 min</w:t>
            </w:r>
          </w:p>
        </w:tc>
      </w:tr>
      <w:tr w:rsidR="00E32A21" w:rsidRPr="00624904" w14:paraId="57EF9E84" w14:textId="77777777" w:rsidTr="00894B30">
        <w:tc>
          <w:tcPr>
            <w:tcW w:w="3539" w:type="dxa"/>
          </w:tcPr>
          <w:p w14:paraId="1DF1378A" w14:textId="77777777" w:rsidR="00E32A21" w:rsidRPr="00624904" w:rsidRDefault="00E32A21" w:rsidP="00E32A2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5DD1705F" w14:textId="77777777" w:rsidR="00E32A21" w:rsidRPr="00CB5F68" w:rsidRDefault="00E32A21" w:rsidP="00E32A21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Prezentacja budowy i podstawowych elementów urządzeń pakujących.</w:t>
            </w:r>
          </w:p>
          <w:p w14:paraId="46D0D363" w14:textId="77777777" w:rsidR="00E32A21" w:rsidRPr="00CB5F68" w:rsidRDefault="00E32A21" w:rsidP="00E32A21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Omówienie zasady działania pakowarek próżniowych oraz urządzeń do zamykania/pakowania produktów na tackach.</w:t>
            </w:r>
          </w:p>
          <w:p w14:paraId="544A65DD" w14:textId="77777777" w:rsidR="00E32A21" w:rsidRPr="00CB5F68" w:rsidRDefault="00E32A21" w:rsidP="00E32A21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lastRenderedPageBreak/>
              <w:t>Pokaz przygotowania urządzenia i opakowania do procesu pakowania oraz przebiegu cyklu roboczego.</w:t>
            </w:r>
          </w:p>
          <w:p w14:paraId="4532B483" w14:textId="77777777" w:rsidR="00E32A21" w:rsidRPr="00CB5F68" w:rsidRDefault="00E32A21" w:rsidP="00E32A21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Wskazanie rodzajów materiałów opakowaniowych współpracujących z poszczególnymi urządzeniami.</w:t>
            </w:r>
          </w:p>
          <w:p w14:paraId="3C0743DA" w14:textId="77777777" w:rsidR="00E32A21" w:rsidRPr="00CB5F68" w:rsidRDefault="00E32A21" w:rsidP="00E32A21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Omówienie zastosowania urządzeń do wybranych grup produktów i potraw oraz ograniczeń poszczególnych metod.</w:t>
            </w:r>
          </w:p>
          <w:p w14:paraId="3C20F8A5" w14:textId="0FA4B02C" w:rsidR="00E32A21" w:rsidRPr="00CB5F68" w:rsidRDefault="00E32A21" w:rsidP="00E32A21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Zwrócenie uwagi na zasady bezpiecznej obsługi i higieny urządzeń.</w:t>
            </w:r>
          </w:p>
        </w:tc>
      </w:tr>
      <w:tr w:rsidR="00924A86" w:rsidRPr="00624904" w14:paraId="7A24629D" w14:textId="77777777" w:rsidTr="00894B30">
        <w:tc>
          <w:tcPr>
            <w:tcW w:w="3539" w:type="dxa"/>
          </w:tcPr>
          <w:p w14:paraId="1EA12039" w14:textId="77777777" w:rsidR="00924A86" w:rsidRPr="007309D8" w:rsidRDefault="00924A86" w:rsidP="00924A8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4</w:t>
            </w:r>
          </w:p>
        </w:tc>
        <w:tc>
          <w:tcPr>
            <w:tcW w:w="5091" w:type="dxa"/>
          </w:tcPr>
          <w:p w14:paraId="265DDE42" w14:textId="7BA483F5" w:rsidR="00924A86" w:rsidRPr="00CB5F68" w:rsidRDefault="00924A86" w:rsidP="00924A86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</w:rPr>
              <w:t>Praca w grupach – analiza problemowa z wykorzystaniem karty pracy</w:t>
            </w:r>
          </w:p>
        </w:tc>
      </w:tr>
      <w:tr w:rsidR="00924A86" w:rsidRPr="00624904" w14:paraId="0362332F" w14:textId="77777777" w:rsidTr="00894B30">
        <w:tc>
          <w:tcPr>
            <w:tcW w:w="3539" w:type="dxa"/>
          </w:tcPr>
          <w:p w14:paraId="60E81CAA" w14:textId="77777777" w:rsidR="00924A86" w:rsidRPr="00624904" w:rsidRDefault="00924A86" w:rsidP="00924A8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23E810BA" w:rsidR="00924A86" w:rsidRPr="00CB5F68" w:rsidRDefault="00924A86" w:rsidP="00924A86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15 min</w:t>
            </w:r>
          </w:p>
        </w:tc>
      </w:tr>
      <w:tr w:rsidR="00924A86" w:rsidRPr="00624904" w14:paraId="4578ADD7" w14:textId="77777777" w:rsidTr="00894B30">
        <w:tc>
          <w:tcPr>
            <w:tcW w:w="3539" w:type="dxa"/>
          </w:tcPr>
          <w:p w14:paraId="69524134" w14:textId="77777777" w:rsidR="00924A86" w:rsidRPr="00624904" w:rsidRDefault="00924A86" w:rsidP="00924A8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18D66E70" w14:textId="77777777" w:rsidR="00924A86" w:rsidRPr="00CB5F68" w:rsidRDefault="00924A86" w:rsidP="00924A8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Podział studentów na grupy/pary i rozdanie kart pracy.</w:t>
            </w:r>
          </w:p>
          <w:p w14:paraId="2090D822" w14:textId="77777777" w:rsidR="00F67D08" w:rsidRPr="00CB5F68" w:rsidRDefault="00924A86" w:rsidP="00F67D08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Analiza wybranego czasopisma branżowego pod kątem trendów w pakowaniu, materiałów opakowaniowych, zrównoważonego rozwoju i możliwości zastosowania rozwiązań w gastronomii i hotelarstwie.</w:t>
            </w:r>
          </w:p>
          <w:p w14:paraId="754A7BB4" w14:textId="3EECE16D" w:rsidR="00924A86" w:rsidRPr="00CB5F68" w:rsidRDefault="00924A86" w:rsidP="00F67D08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Zapisanie wniosków w karcie pracy.</w:t>
            </w:r>
          </w:p>
        </w:tc>
      </w:tr>
      <w:tr w:rsidR="007F4A75" w:rsidRPr="00CB5F68" w14:paraId="5FAB9EA7" w14:textId="77777777" w:rsidTr="00894B30">
        <w:tc>
          <w:tcPr>
            <w:tcW w:w="3539" w:type="dxa"/>
          </w:tcPr>
          <w:p w14:paraId="41B1D7EA" w14:textId="77777777" w:rsidR="007F4A75" w:rsidRPr="00CB5F68" w:rsidRDefault="007F4A75" w:rsidP="007F4A75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91" w:type="dxa"/>
          </w:tcPr>
          <w:p w14:paraId="5EB4F86F" w14:textId="00523C7C" w:rsidR="007F4A75" w:rsidRPr="00CB5F68" w:rsidRDefault="007F4A75" w:rsidP="007F4A75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</w:rPr>
              <w:t>Praca w grupach – symulacja obsługi zamówienia cateringowego</w:t>
            </w:r>
          </w:p>
        </w:tc>
      </w:tr>
      <w:tr w:rsidR="007F4A75" w:rsidRPr="00CB5F68" w14:paraId="24A1CCCF" w14:textId="77777777" w:rsidTr="00894B30">
        <w:tc>
          <w:tcPr>
            <w:tcW w:w="3539" w:type="dxa"/>
          </w:tcPr>
          <w:p w14:paraId="55F24ED3" w14:textId="77777777" w:rsidR="007F4A75" w:rsidRPr="00CB5F68" w:rsidRDefault="007F4A75" w:rsidP="007F4A75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57BBFFFA" w:rsidR="007F4A75" w:rsidRPr="00CB5F68" w:rsidRDefault="007F4A75" w:rsidP="007F4A75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15 min</w:t>
            </w:r>
          </w:p>
        </w:tc>
      </w:tr>
      <w:tr w:rsidR="007F4A75" w:rsidRPr="00CB5F68" w14:paraId="3EF91026" w14:textId="77777777" w:rsidTr="00894B30">
        <w:tc>
          <w:tcPr>
            <w:tcW w:w="3539" w:type="dxa"/>
          </w:tcPr>
          <w:p w14:paraId="6E3AF2A5" w14:textId="77777777" w:rsidR="007F4A75" w:rsidRPr="00CB5F68" w:rsidRDefault="007F4A75" w:rsidP="007F4A75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6257F90E" w14:textId="77777777" w:rsidR="007F4A75" w:rsidRPr="00CB5F68" w:rsidRDefault="007F4A75" w:rsidP="007F4A75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Opracowanie sposobu pakowania zestawu obiadowego dla 10 osób obejmującego danie gorące, przystawkę i deser.</w:t>
            </w:r>
          </w:p>
          <w:p w14:paraId="63FA79C2" w14:textId="77777777" w:rsidR="007F4A75" w:rsidRPr="00CB5F68" w:rsidRDefault="007F4A75" w:rsidP="007F4A75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Określenie wymagań potraw dotyczących temperatury, trwałości i rozdzielenia składników.</w:t>
            </w:r>
          </w:p>
          <w:p w14:paraId="454D2F77" w14:textId="77777777" w:rsidR="007F4A75" w:rsidRPr="00CB5F68" w:rsidRDefault="007F4A75" w:rsidP="007F4A75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Dobór materiałów opakowaniowych, sposobu zamknięcia i zabezpieczenia potraw w transporcie.</w:t>
            </w:r>
          </w:p>
          <w:p w14:paraId="25EAE251" w14:textId="3E47030F" w:rsidR="007F4A75" w:rsidRPr="00CB5F68" w:rsidRDefault="007F4A75" w:rsidP="007F4A75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Zaplanowanie oznaczeń, informacji dla klienta oraz sposobu prezentacji zamówienia.</w:t>
            </w:r>
          </w:p>
        </w:tc>
      </w:tr>
      <w:tr w:rsidR="007309D8" w:rsidRPr="00CB5F68" w14:paraId="6E2BFAF7" w14:textId="77777777" w:rsidTr="000D2004">
        <w:tc>
          <w:tcPr>
            <w:tcW w:w="3539" w:type="dxa"/>
          </w:tcPr>
          <w:p w14:paraId="73ED5529" w14:textId="77777777" w:rsidR="007309D8" w:rsidRPr="00CB5F6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  <w:b/>
                <w:bCs/>
              </w:rPr>
              <w:t>Nazwa zagadnienia 6</w:t>
            </w:r>
          </w:p>
        </w:tc>
        <w:tc>
          <w:tcPr>
            <w:tcW w:w="5091" w:type="dxa"/>
          </w:tcPr>
          <w:p w14:paraId="72E8F5D6" w14:textId="01AD7789" w:rsidR="007309D8" w:rsidRPr="00CB5F68" w:rsidRDefault="004F57BD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</w:rPr>
              <w:t>Omówienie kart pracy i dyskusja</w:t>
            </w:r>
          </w:p>
        </w:tc>
      </w:tr>
      <w:tr w:rsidR="0089002B" w:rsidRPr="00CB5F68" w14:paraId="3031B334" w14:textId="77777777" w:rsidTr="000D2004">
        <w:tc>
          <w:tcPr>
            <w:tcW w:w="3539" w:type="dxa"/>
          </w:tcPr>
          <w:p w14:paraId="2847C90C" w14:textId="77777777" w:rsidR="0089002B" w:rsidRPr="00CB5F68" w:rsidRDefault="0089002B" w:rsidP="0089002B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3830DA85" w:rsidR="0089002B" w:rsidRPr="00CB5F68" w:rsidRDefault="0089002B" w:rsidP="0089002B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10 min</w:t>
            </w:r>
          </w:p>
        </w:tc>
      </w:tr>
      <w:tr w:rsidR="0089002B" w:rsidRPr="00CB5F68" w14:paraId="1DE60C65" w14:textId="77777777" w:rsidTr="000D2004">
        <w:tc>
          <w:tcPr>
            <w:tcW w:w="3539" w:type="dxa"/>
          </w:tcPr>
          <w:p w14:paraId="7DB4A848" w14:textId="77777777" w:rsidR="0089002B" w:rsidRPr="00CB5F68" w:rsidRDefault="0089002B" w:rsidP="0089002B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453BFCB4" w14:textId="77777777" w:rsidR="0089002B" w:rsidRPr="00CB5F68" w:rsidRDefault="0089002B" w:rsidP="0089002B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Prezentacja wybranych odpowiedzi i rozwiązań zaproponowanych przez grupy.</w:t>
            </w:r>
          </w:p>
          <w:p w14:paraId="295A5DCF" w14:textId="77777777" w:rsidR="0089002B" w:rsidRPr="00CB5F68" w:rsidRDefault="0089002B" w:rsidP="0089002B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lastRenderedPageBreak/>
              <w:t>Dyskusja nad poprawnością doboru opakowań i metod pakowania do rodzaju potrawy, temperatury oraz warunków dystrybucji.</w:t>
            </w:r>
          </w:p>
          <w:p w14:paraId="708AD239" w14:textId="77777777" w:rsidR="0089002B" w:rsidRPr="00CB5F68" w:rsidRDefault="0089002B" w:rsidP="0089002B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Porównanie zalet i ograniczeń proponowanych materiałów i systemów pakowania.</w:t>
            </w:r>
          </w:p>
          <w:p w14:paraId="284944ED" w14:textId="63EF5B34" w:rsidR="0089002B" w:rsidRPr="00CB5F68" w:rsidRDefault="0089002B" w:rsidP="0089002B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Korekta i uzupełnienie odpowiedzi pod kierunkiem prowadzącego.</w:t>
            </w:r>
          </w:p>
        </w:tc>
      </w:tr>
      <w:tr w:rsidR="007309D8" w:rsidRPr="00CB5F68" w14:paraId="3E6FE649" w14:textId="77777777" w:rsidTr="007C4DE5">
        <w:tc>
          <w:tcPr>
            <w:tcW w:w="3539" w:type="dxa"/>
          </w:tcPr>
          <w:p w14:paraId="1D763F6F" w14:textId="77777777" w:rsidR="007309D8" w:rsidRPr="00CB5F6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  <w:b/>
                <w:bCs/>
              </w:rPr>
              <w:lastRenderedPageBreak/>
              <w:t>Nazwa zagadnienia 7</w:t>
            </w:r>
          </w:p>
        </w:tc>
        <w:tc>
          <w:tcPr>
            <w:tcW w:w="5091" w:type="dxa"/>
          </w:tcPr>
          <w:p w14:paraId="5C6C3667" w14:textId="396D939A" w:rsidR="007309D8" w:rsidRPr="00CB5F68" w:rsidRDefault="003A74A4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CB5F68">
              <w:rPr>
                <w:rFonts w:asciiTheme="majorHAnsi" w:hAnsiTheme="majorHAnsi" w:cstheme="majorHAnsi"/>
              </w:rPr>
              <w:t>Podsumowanie zajęć i oddanie kart pracy</w:t>
            </w:r>
          </w:p>
        </w:tc>
      </w:tr>
      <w:tr w:rsidR="009D6C5F" w:rsidRPr="00CB5F68" w14:paraId="038E3D42" w14:textId="77777777" w:rsidTr="007C4DE5">
        <w:tc>
          <w:tcPr>
            <w:tcW w:w="3539" w:type="dxa"/>
          </w:tcPr>
          <w:p w14:paraId="65E24254" w14:textId="77777777" w:rsidR="009D6C5F" w:rsidRPr="00CB5F68" w:rsidRDefault="009D6C5F" w:rsidP="009D6C5F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3417791E" w14:textId="3490C629" w:rsidR="009D6C5F" w:rsidRPr="00CB5F68" w:rsidRDefault="009D6C5F" w:rsidP="009D6C5F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5 min</w:t>
            </w:r>
          </w:p>
        </w:tc>
      </w:tr>
      <w:tr w:rsidR="009D6C5F" w:rsidRPr="00CB5F68" w14:paraId="4837B1DB" w14:textId="77777777" w:rsidTr="007C4DE5">
        <w:tc>
          <w:tcPr>
            <w:tcW w:w="3539" w:type="dxa"/>
          </w:tcPr>
          <w:p w14:paraId="02D0B9CA" w14:textId="77777777" w:rsidR="009D6C5F" w:rsidRPr="00CB5F68" w:rsidRDefault="009D6C5F" w:rsidP="009D6C5F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Sekwencja działań, zadań ćwiczeń lub innych aktywności w ramach zagadnienia 7</w:t>
            </w:r>
          </w:p>
        </w:tc>
        <w:tc>
          <w:tcPr>
            <w:tcW w:w="5091" w:type="dxa"/>
          </w:tcPr>
          <w:p w14:paraId="310EE5D7" w14:textId="77777777" w:rsidR="009D6C5F" w:rsidRPr="00CB5F68" w:rsidRDefault="009D6C5F" w:rsidP="009D6C5F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Sformułowanie najważniejszych wniosków dotyczących zasad doboru systemu pakowania w gastronomii.</w:t>
            </w:r>
          </w:p>
          <w:p w14:paraId="1FB73074" w14:textId="77777777" w:rsidR="009D6C5F" w:rsidRPr="00CB5F68" w:rsidRDefault="009D6C5F" w:rsidP="009D6C5F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Krótkie pytania podsumowujące.</w:t>
            </w:r>
          </w:p>
          <w:p w14:paraId="64AFD2D2" w14:textId="0B24D976" w:rsidR="009D6C5F" w:rsidRPr="00CB5F68" w:rsidRDefault="009D6C5F" w:rsidP="009D6C5F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Oddanie wypełnionych kart pracy prowadzącemu.</w:t>
            </w:r>
          </w:p>
        </w:tc>
      </w:tr>
    </w:tbl>
    <w:p w14:paraId="1BAF0A28" w14:textId="77777777" w:rsidR="005143E8" w:rsidRPr="00CB5F68" w:rsidRDefault="00FD3E5E">
      <w:pPr>
        <w:pStyle w:val="Nagwek1"/>
        <w:rPr>
          <w:rFonts w:cstheme="majorHAnsi"/>
          <w:sz w:val="24"/>
        </w:rPr>
      </w:pPr>
      <w:r w:rsidRPr="00CB5F68">
        <w:rPr>
          <w:rFonts w:cstheme="majorHAnsi"/>
          <w:sz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A7E06" w:rsidRPr="00CB5F68" w14:paraId="3EC2C443" w14:textId="77777777" w:rsidTr="007C4DE5">
        <w:tc>
          <w:tcPr>
            <w:tcW w:w="3539" w:type="dxa"/>
          </w:tcPr>
          <w:p w14:paraId="25257414" w14:textId="77777777" w:rsidR="006A7E06" w:rsidRPr="00CB5F68" w:rsidRDefault="006A7E06" w:rsidP="006A7E06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6D0664D1" w14:textId="77777777" w:rsidR="006A7E06" w:rsidRPr="00CB5F68" w:rsidRDefault="006A7E06" w:rsidP="006A7E0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prezentacja/wykład informacyjny,</w:t>
            </w:r>
          </w:p>
          <w:p w14:paraId="2956A7C7" w14:textId="77777777" w:rsidR="006A7E06" w:rsidRPr="00CB5F68" w:rsidRDefault="006A7E06" w:rsidP="006A7E0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pokaz i instruktaż stanowiskowy,</w:t>
            </w:r>
          </w:p>
          <w:p w14:paraId="7C6F4EE3" w14:textId="77777777" w:rsidR="006A7E06" w:rsidRPr="00CB5F68" w:rsidRDefault="006A7E06" w:rsidP="006A7E0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obserwacja działania urządzeń,</w:t>
            </w:r>
          </w:p>
          <w:p w14:paraId="55325340" w14:textId="77777777" w:rsidR="006A7E06" w:rsidRPr="00CB5F68" w:rsidRDefault="006A7E06" w:rsidP="006A7E0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metoda problemowa i analiza przypadku,</w:t>
            </w:r>
          </w:p>
          <w:p w14:paraId="4F1A8079" w14:textId="77777777" w:rsidR="006A7E06" w:rsidRPr="00CB5F68" w:rsidRDefault="006A7E06" w:rsidP="006A7E0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symulacja zawodowa,</w:t>
            </w:r>
          </w:p>
          <w:p w14:paraId="12C5866D" w14:textId="724EAB9C" w:rsidR="006A7E06" w:rsidRPr="00CB5F68" w:rsidRDefault="006A7E06" w:rsidP="006A7E0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dyskusja dydaktyczna.</w:t>
            </w:r>
          </w:p>
        </w:tc>
      </w:tr>
      <w:tr w:rsidR="006A7E06" w:rsidRPr="00CB5F68" w14:paraId="7E496520" w14:textId="77777777" w:rsidTr="007C4DE5">
        <w:tc>
          <w:tcPr>
            <w:tcW w:w="3539" w:type="dxa"/>
          </w:tcPr>
          <w:p w14:paraId="50F00ED0" w14:textId="77777777" w:rsidR="006A7E06" w:rsidRPr="00CB5F68" w:rsidRDefault="006A7E06" w:rsidP="006A7E06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Narzędzia dydaktyczne</w:t>
            </w:r>
          </w:p>
        </w:tc>
        <w:tc>
          <w:tcPr>
            <w:tcW w:w="5091" w:type="dxa"/>
          </w:tcPr>
          <w:p w14:paraId="2D538996" w14:textId="77777777" w:rsidR="00942AA9" w:rsidRPr="00CB5F68" w:rsidRDefault="00942AA9" w:rsidP="00942AA9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komputer i projektor multimedialny,</w:t>
            </w:r>
          </w:p>
          <w:p w14:paraId="78D1FAFB" w14:textId="7C7DB76D" w:rsidR="00942AA9" w:rsidRPr="00CB5F68" w:rsidRDefault="00942AA9" w:rsidP="00942AA9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prezentacja multimedialna,</w:t>
            </w:r>
          </w:p>
          <w:p w14:paraId="2A9677EE" w14:textId="6EBCCBD6" w:rsidR="00942AA9" w:rsidRPr="00CB5F68" w:rsidRDefault="00942AA9" w:rsidP="00942AA9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urządzenia do pakowania VC i MAP,</w:t>
            </w:r>
          </w:p>
          <w:p w14:paraId="6983ABF7" w14:textId="77777777" w:rsidR="00942AA9" w:rsidRPr="00CB5F68" w:rsidRDefault="00942AA9" w:rsidP="00942AA9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przykładowe opakowania i materiały opakowaniowe,</w:t>
            </w:r>
          </w:p>
          <w:p w14:paraId="7B692002" w14:textId="77777777" w:rsidR="00942AA9" w:rsidRPr="00CB5F68" w:rsidRDefault="00942AA9" w:rsidP="00942AA9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karta pracy studenta,</w:t>
            </w:r>
          </w:p>
          <w:p w14:paraId="0AFDE18B" w14:textId="77777777" w:rsidR="00942AA9" w:rsidRPr="00CB5F68" w:rsidRDefault="00942AA9" w:rsidP="00942AA9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czasopisma branżowe dotyczące opakowań,</w:t>
            </w:r>
          </w:p>
          <w:p w14:paraId="77687B26" w14:textId="48C24BDD" w:rsidR="006A7E06" w:rsidRPr="00CB5F68" w:rsidRDefault="00942AA9" w:rsidP="00942AA9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instrukcje obsługi urządzeń.</w:t>
            </w:r>
          </w:p>
        </w:tc>
      </w:tr>
      <w:tr w:rsidR="006A7E06" w:rsidRPr="00CB5F68" w14:paraId="40009F72" w14:textId="77777777" w:rsidTr="007C4DE5">
        <w:tc>
          <w:tcPr>
            <w:tcW w:w="3539" w:type="dxa"/>
          </w:tcPr>
          <w:p w14:paraId="60B9746F" w14:textId="77777777" w:rsidR="006A7E06" w:rsidRPr="00CB5F68" w:rsidRDefault="006A7E06" w:rsidP="006A7E06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35AECDB8" w14:textId="77777777" w:rsidR="00B06EE5" w:rsidRPr="00CB5F68" w:rsidRDefault="00B06EE5" w:rsidP="00B06EE5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praca z całą grupą,</w:t>
            </w:r>
          </w:p>
          <w:p w14:paraId="0E16D115" w14:textId="77777777" w:rsidR="00B06EE5" w:rsidRPr="00CB5F68" w:rsidRDefault="00B06EE5" w:rsidP="00B06EE5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praca w grupach/parach,</w:t>
            </w:r>
          </w:p>
          <w:p w14:paraId="037BC127" w14:textId="77777777" w:rsidR="00B06EE5" w:rsidRPr="00CB5F68" w:rsidRDefault="00B06EE5" w:rsidP="00B06EE5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praca pod kierunkiem prowadzącego,</w:t>
            </w:r>
          </w:p>
          <w:p w14:paraId="45B4B13F" w14:textId="44D39158" w:rsidR="006A7E06" w:rsidRPr="00CB5F68" w:rsidRDefault="00B06EE5" w:rsidP="00B06EE5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dyskusja plenarna.</w:t>
            </w:r>
          </w:p>
        </w:tc>
      </w:tr>
      <w:tr w:rsidR="006A7E06" w:rsidRPr="00CB5F68" w14:paraId="26BBC71F" w14:textId="77777777" w:rsidTr="007C4DE5">
        <w:tc>
          <w:tcPr>
            <w:tcW w:w="3539" w:type="dxa"/>
          </w:tcPr>
          <w:p w14:paraId="72F19EEB" w14:textId="77777777" w:rsidR="006A7E06" w:rsidRPr="00CB5F68" w:rsidRDefault="006A7E06" w:rsidP="006A7E06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37273325" w14:textId="77777777" w:rsidR="0066333E" w:rsidRPr="00CB5F68" w:rsidRDefault="0066333E" w:rsidP="0066333E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Materiały dydaktyczne zawarte w prezentacji do ćwiczenia.</w:t>
            </w:r>
          </w:p>
          <w:p w14:paraId="75E1D1FA" w14:textId="07F71DD0" w:rsidR="0066333E" w:rsidRPr="00CB5F68" w:rsidRDefault="0066333E" w:rsidP="0066333E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lastRenderedPageBreak/>
              <w:t xml:space="preserve">Instrukcje obsługi urządzeń pakujących </w:t>
            </w:r>
          </w:p>
          <w:p w14:paraId="1C2FC58D" w14:textId="77777777" w:rsidR="0066333E" w:rsidRPr="00CB5F68" w:rsidRDefault="0066333E" w:rsidP="0066333E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Czasopisma branżowe dotyczące opakowań wykorzystywane podczas pracy z kartą pracy.</w:t>
            </w:r>
          </w:p>
          <w:p w14:paraId="3A6A9AA7" w14:textId="75E2E31D" w:rsidR="006A7E06" w:rsidRPr="00CB5F68" w:rsidRDefault="0066333E" w:rsidP="0066333E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Materiały i akty prawne wskazane w prezentacji dotyczące materiałów przeznaczonych do kontaktu z żywnością oraz znakowania żywności.</w:t>
            </w:r>
          </w:p>
        </w:tc>
      </w:tr>
      <w:tr w:rsidR="006A7E06" w:rsidRPr="00CB5F68" w14:paraId="78244951" w14:textId="77777777" w:rsidTr="007C4DE5">
        <w:tc>
          <w:tcPr>
            <w:tcW w:w="3539" w:type="dxa"/>
          </w:tcPr>
          <w:p w14:paraId="0CD2AA8F" w14:textId="77777777" w:rsidR="006A7E06" w:rsidRPr="00CB5F68" w:rsidRDefault="006A7E06" w:rsidP="006A7E06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lastRenderedPageBreak/>
              <w:t>Uwagi dodatkowe</w:t>
            </w:r>
          </w:p>
        </w:tc>
        <w:tc>
          <w:tcPr>
            <w:tcW w:w="5091" w:type="dxa"/>
          </w:tcPr>
          <w:p w14:paraId="7F609192" w14:textId="77777777" w:rsidR="006A28D6" w:rsidRPr="00CB5F68" w:rsidRDefault="006A28D6" w:rsidP="006A28D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Podczas prezentacji urządzeń należy przestrzegać zasad BHP i instrukcji stanowiskowych.</w:t>
            </w:r>
          </w:p>
          <w:p w14:paraId="6BFB9C26" w14:textId="77777777" w:rsidR="006A28D6" w:rsidRPr="00CB5F68" w:rsidRDefault="006A28D6" w:rsidP="006A28D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Studenci zapoznają się z funkcjonowaniem urządzeń pod nadzorem prowadzącego; zakres samodzielnej obsługi zależy od rodzaju urządzenia i obowiązujących zasad bezpieczeństwa.</w:t>
            </w:r>
          </w:p>
          <w:p w14:paraId="08E5EF91" w14:textId="6C7552EF" w:rsidR="006A7E06" w:rsidRPr="00CB5F68" w:rsidRDefault="006A28D6" w:rsidP="006A28D6">
            <w:pPr>
              <w:pStyle w:val="Listapunktowana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Przy ocenie rozwiązań opakowaniowych należy uwzględniać jednocześnie bezpieczeństwo produktu, warunki dystrybucji, funkcjonalność i wpływ środowiskowy.</w:t>
            </w:r>
          </w:p>
        </w:tc>
      </w:tr>
      <w:tr w:rsidR="006A7E06" w:rsidRPr="00CB5F68" w14:paraId="706EFF55" w14:textId="77777777" w:rsidTr="007C4DE5">
        <w:tc>
          <w:tcPr>
            <w:tcW w:w="3539" w:type="dxa"/>
          </w:tcPr>
          <w:p w14:paraId="231D98BF" w14:textId="77777777" w:rsidR="006A7E06" w:rsidRPr="00CB5F68" w:rsidRDefault="006A7E06" w:rsidP="006A7E06">
            <w:pPr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Załączniki</w:t>
            </w:r>
          </w:p>
        </w:tc>
        <w:tc>
          <w:tcPr>
            <w:tcW w:w="5091" w:type="dxa"/>
          </w:tcPr>
          <w:p w14:paraId="12CF41B7" w14:textId="77777777" w:rsidR="006A7E06" w:rsidRPr="00CB5F68" w:rsidRDefault="00CB5F68" w:rsidP="00CB5F68">
            <w:pPr>
              <w:pStyle w:val="Akapitzlist"/>
              <w:numPr>
                <w:ilvl w:val="0"/>
                <w:numId w:val="26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Karta pracy studenta</w:t>
            </w:r>
          </w:p>
          <w:p w14:paraId="417995A7" w14:textId="165AF206" w:rsidR="00CB5F68" w:rsidRPr="00CB5F68" w:rsidRDefault="00CB5F68" w:rsidP="00CB5F68">
            <w:pPr>
              <w:pStyle w:val="Akapitzlist"/>
              <w:numPr>
                <w:ilvl w:val="0"/>
                <w:numId w:val="26"/>
              </w:numPr>
              <w:ind w:left="325"/>
              <w:rPr>
                <w:rFonts w:asciiTheme="majorHAnsi" w:hAnsiTheme="majorHAnsi" w:cstheme="majorHAnsi"/>
              </w:rPr>
            </w:pPr>
            <w:r w:rsidRPr="00CB5F68">
              <w:rPr>
                <w:rFonts w:asciiTheme="majorHAnsi" w:hAnsiTheme="majorHAnsi" w:cstheme="majorHAnsi"/>
              </w:rPr>
              <w:t>Prezentacja multimedialna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7C4DE5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730A36BB" w14:textId="7CEBE281" w:rsidR="00333833" w:rsidRPr="00333833" w:rsidRDefault="00333833" w:rsidP="00333833">
            <w:pPr>
              <w:pStyle w:val="Akapitzlist"/>
              <w:numPr>
                <w:ilvl w:val="0"/>
                <w:numId w:val="26"/>
              </w:numPr>
              <w:ind w:left="325"/>
              <w:rPr>
                <w:rFonts w:asciiTheme="majorHAnsi" w:hAnsiTheme="majorHAnsi" w:cstheme="majorHAnsi"/>
              </w:rPr>
            </w:pPr>
            <w:r w:rsidRPr="00333833">
              <w:rPr>
                <w:rFonts w:asciiTheme="majorHAnsi" w:hAnsiTheme="majorHAnsi" w:cstheme="majorHAnsi"/>
              </w:rPr>
              <w:t>Student zna i rozumie wpływ zastosowanych technologii pakowania na jakość i bezpieczeństwo potraw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33833">
              <w:rPr>
                <w:rFonts w:asciiTheme="majorHAnsi" w:hAnsiTheme="majorHAnsi" w:cstheme="majorHAnsi"/>
              </w:rPr>
              <w:t>(GH_K3_W01_inz, GH_K3_W03_inz,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33833">
              <w:rPr>
                <w:rFonts w:asciiTheme="majorHAnsi" w:hAnsiTheme="majorHAnsi" w:cstheme="majorHAnsi"/>
              </w:rPr>
              <w:t xml:space="preserve">GH_K3_W04_inz) </w:t>
            </w:r>
          </w:p>
          <w:p w14:paraId="69E2AA5A" w14:textId="76F5B91D" w:rsidR="00333833" w:rsidRPr="00333833" w:rsidRDefault="00333833" w:rsidP="00333833">
            <w:pPr>
              <w:pStyle w:val="Akapitzlist"/>
              <w:numPr>
                <w:ilvl w:val="0"/>
                <w:numId w:val="26"/>
              </w:numPr>
              <w:ind w:left="325"/>
              <w:rPr>
                <w:rFonts w:asciiTheme="majorHAnsi" w:hAnsiTheme="majorHAnsi" w:cstheme="majorHAnsi"/>
              </w:rPr>
            </w:pPr>
            <w:r w:rsidRPr="00333833">
              <w:rPr>
                <w:rFonts w:asciiTheme="majorHAnsi" w:hAnsiTheme="majorHAnsi" w:cstheme="majorHAnsi"/>
              </w:rPr>
              <w:t>Student zna i rozumie aktualne rozwiązania i trendy w zakresie technologii pakowania i utrwalania żywności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33833">
              <w:rPr>
                <w:rFonts w:asciiTheme="majorHAnsi" w:hAnsiTheme="majorHAnsi" w:cstheme="majorHAnsi"/>
              </w:rPr>
              <w:t xml:space="preserve">(GH_K3_W06_inz) </w:t>
            </w:r>
          </w:p>
          <w:p w14:paraId="6635F658" w14:textId="77777777" w:rsidR="00333833" w:rsidRDefault="00333833" w:rsidP="00333833">
            <w:pPr>
              <w:pStyle w:val="Akapitzlist"/>
              <w:numPr>
                <w:ilvl w:val="0"/>
                <w:numId w:val="26"/>
              </w:numPr>
              <w:ind w:left="325"/>
              <w:rPr>
                <w:rFonts w:asciiTheme="majorHAnsi" w:hAnsiTheme="majorHAnsi" w:cstheme="majorHAnsi"/>
              </w:rPr>
            </w:pPr>
            <w:r w:rsidRPr="00333833">
              <w:rPr>
                <w:rFonts w:asciiTheme="majorHAnsi" w:hAnsiTheme="majorHAnsi" w:cstheme="majorHAnsi"/>
              </w:rPr>
              <w:t>Student potrafi analizować i dobierać rozwiązania technologiczne w zakresie pakowania produktów żywnościowych z uwzględnieniem ich efektywności i wpływu na jakość produktu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33833">
              <w:rPr>
                <w:rFonts w:asciiTheme="majorHAnsi" w:hAnsiTheme="majorHAnsi" w:cstheme="majorHAnsi"/>
              </w:rPr>
              <w:t xml:space="preserve">(GH_K3_U05_inz, GH_K3_U11) </w:t>
            </w:r>
          </w:p>
          <w:p w14:paraId="3F94F82A" w14:textId="3F299931" w:rsidR="00442D79" w:rsidRPr="00333833" w:rsidRDefault="00333833" w:rsidP="00333833">
            <w:pPr>
              <w:pStyle w:val="Akapitzlist"/>
              <w:numPr>
                <w:ilvl w:val="0"/>
                <w:numId w:val="26"/>
              </w:numPr>
              <w:ind w:left="325"/>
              <w:rPr>
                <w:rFonts w:asciiTheme="majorHAnsi" w:hAnsiTheme="majorHAnsi" w:cstheme="majorHAnsi"/>
              </w:rPr>
            </w:pPr>
            <w:r w:rsidRPr="00333833">
              <w:rPr>
                <w:rFonts w:asciiTheme="majorHAnsi" w:hAnsiTheme="majorHAnsi" w:cstheme="majorHAnsi"/>
              </w:rPr>
              <w:t>Student jest gotów do pracy w zespole i współpracy przy rozwiązywaniu problemów związanych z doborem systemu pakowania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33833">
              <w:rPr>
                <w:rFonts w:asciiTheme="majorHAnsi" w:hAnsiTheme="majorHAnsi" w:cstheme="majorHAnsi"/>
              </w:rPr>
              <w:t>(GH_K3_K06)</w:t>
            </w:r>
          </w:p>
        </w:tc>
      </w:tr>
      <w:tr w:rsidR="00442D79" w:rsidRPr="00624904" w14:paraId="578B8471" w14:textId="77777777" w:rsidTr="007C4DE5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38167F79" w14:textId="77777777" w:rsidR="0051405B" w:rsidRPr="0051405B" w:rsidRDefault="0051405B" w:rsidP="0051405B">
            <w:pPr>
              <w:pStyle w:val="Listapunktowana"/>
              <w:numPr>
                <w:ilvl w:val="0"/>
                <w:numId w:val="24"/>
              </w:numPr>
              <w:ind w:left="325"/>
              <w:rPr>
                <w:rFonts w:asciiTheme="majorHAnsi" w:hAnsiTheme="majorHAnsi" w:cstheme="majorHAnsi"/>
              </w:rPr>
            </w:pPr>
            <w:r w:rsidRPr="0051405B">
              <w:rPr>
                <w:rFonts w:asciiTheme="majorHAnsi" w:hAnsiTheme="majorHAnsi" w:cstheme="majorHAnsi"/>
              </w:rPr>
              <w:t>ocena poprawności i kompletności wypełnionej karty pracy,</w:t>
            </w:r>
          </w:p>
          <w:p w14:paraId="5225234A" w14:textId="77777777" w:rsidR="0051405B" w:rsidRPr="0051405B" w:rsidRDefault="0051405B" w:rsidP="0051405B">
            <w:pPr>
              <w:pStyle w:val="Listapunktowana"/>
              <w:numPr>
                <w:ilvl w:val="0"/>
                <w:numId w:val="24"/>
              </w:numPr>
              <w:ind w:left="325"/>
              <w:rPr>
                <w:rFonts w:asciiTheme="majorHAnsi" w:hAnsiTheme="majorHAnsi" w:cstheme="majorHAnsi"/>
              </w:rPr>
            </w:pPr>
            <w:r w:rsidRPr="0051405B">
              <w:rPr>
                <w:rFonts w:asciiTheme="majorHAnsi" w:hAnsiTheme="majorHAnsi" w:cstheme="majorHAnsi"/>
              </w:rPr>
              <w:t>obserwacja pracy studentów podczas analizy zadań i części demonstracyjnej,</w:t>
            </w:r>
          </w:p>
          <w:p w14:paraId="1247621C" w14:textId="75C7C205" w:rsidR="00442D79" w:rsidRPr="00442D79" w:rsidRDefault="0051405B" w:rsidP="0051405B">
            <w:pPr>
              <w:pStyle w:val="Akapitzlist"/>
              <w:numPr>
                <w:ilvl w:val="0"/>
                <w:numId w:val="24"/>
              </w:numPr>
              <w:ind w:left="325"/>
              <w:rPr>
                <w:rFonts w:asciiTheme="majorHAnsi" w:hAnsiTheme="majorHAnsi" w:cstheme="majorHAnsi"/>
              </w:rPr>
            </w:pPr>
            <w:r w:rsidRPr="0051405B">
              <w:rPr>
                <w:rFonts w:asciiTheme="majorHAnsi" w:hAnsiTheme="majorHAnsi" w:cstheme="majorHAnsi"/>
              </w:rPr>
              <w:t>ocena uzasadnienia doboru metody pakowania, urządzenia i materiału opakowaniowego podczas dyskusji podsumowującej.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3DC37D06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</w:t>
            </w:r>
            <w:r w:rsidR="0051405B">
              <w:rPr>
                <w:rFonts w:asciiTheme="majorHAnsi" w:hAnsiTheme="majorHAnsi" w:cstheme="majorHAnsi"/>
              </w:rPr>
              <w:t xml:space="preserve">hab. </w:t>
            </w:r>
            <w:r w:rsidR="004545D1" w:rsidRPr="00624904">
              <w:rPr>
                <w:rFonts w:asciiTheme="majorHAnsi" w:hAnsiTheme="majorHAnsi" w:cstheme="majorHAnsi"/>
              </w:rPr>
              <w:t xml:space="preserve">inż. </w:t>
            </w:r>
            <w:r w:rsidR="0051405B">
              <w:rPr>
                <w:rFonts w:asciiTheme="majorHAnsi" w:hAnsiTheme="majorHAnsi" w:cstheme="majorHAnsi"/>
              </w:rPr>
              <w:t>Monika Marcinkowska-Lesiak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29259E15" w:rsidR="004545D1" w:rsidRPr="00624904" w:rsidRDefault="0051405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Pr="00624904">
              <w:rPr>
                <w:rFonts w:asciiTheme="majorHAnsi" w:hAnsiTheme="majorHAnsi" w:cstheme="majorHAnsi"/>
              </w:rPr>
              <w:t xml:space="preserve">r </w:t>
            </w:r>
            <w:r>
              <w:rPr>
                <w:rFonts w:asciiTheme="majorHAnsi" w:hAnsiTheme="majorHAnsi" w:cstheme="majorHAnsi"/>
              </w:rPr>
              <w:t xml:space="preserve">hab. </w:t>
            </w:r>
            <w:r w:rsidRPr="00624904">
              <w:rPr>
                <w:rFonts w:asciiTheme="majorHAnsi" w:hAnsiTheme="majorHAnsi" w:cstheme="majorHAnsi"/>
              </w:rPr>
              <w:t xml:space="preserve">inż. </w:t>
            </w:r>
            <w:r>
              <w:rPr>
                <w:rFonts w:asciiTheme="majorHAnsi" w:hAnsiTheme="majorHAnsi" w:cstheme="majorHAnsi"/>
              </w:rPr>
              <w:t>Monika Marcinkowska-Lesiak</w:t>
            </w:r>
          </w:p>
        </w:tc>
      </w:tr>
    </w:tbl>
    <w:p w14:paraId="42698EE2" w14:textId="15D0327C" w:rsidR="004B726D" w:rsidRDefault="004B726D" w:rsidP="00222E85">
      <w:pPr>
        <w:rPr>
          <w:rFonts w:asciiTheme="majorHAnsi" w:hAnsiTheme="majorHAnsi" w:cstheme="majorHAnsi"/>
        </w:rPr>
      </w:pPr>
    </w:p>
    <w:p w14:paraId="3E30491C" w14:textId="77777777" w:rsidR="001A4C9B" w:rsidRPr="002757B8" w:rsidRDefault="001A4C9B" w:rsidP="001A4C9B">
      <w:pPr>
        <w:rPr>
          <w:rFonts w:asciiTheme="majorHAnsi" w:hAnsiTheme="majorHAnsi" w:cstheme="majorHAnsi"/>
        </w:rPr>
      </w:pPr>
      <w:r w:rsidRPr="002757B8">
        <w:rPr>
          <w:rFonts w:asciiTheme="majorHAnsi" w:hAnsiTheme="majorHAnsi" w:cstheme="majorHAnsi"/>
        </w:rPr>
        <w:t>CC BY 4.0</w:t>
      </w:r>
    </w:p>
    <w:p w14:paraId="5D71901C" w14:textId="77777777" w:rsidR="001A4C9B" w:rsidRPr="002757B8" w:rsidRDefault="001A4C9B" w:rsidP="001A4C9B">
      <w:pPr>
        <w:rPr>
          <w:rFonts w:asciiTheme="majorHAnsi" w:hAnsiTheme="majorHAnsi" w:cstheme="majorHAnsi"/>
        </w:rPr>
      </w:pPr>
    </w:p>
    <w:p w14:paraId="68B27350" w14:textId="77777777" w:rsidR="001A4C9B" w:rsidRDefault="001A4C9B" w:rsidP="001A4C9B">
      <w:pPr>
        <w:rPr>
          <w:rFonts w:asciiTheme="majorHAnsi" w:hAnsiTheme="majorHAnsi" w:cstheme="majorHAnsi"/>
        </w:rPr>
      </w:pPr>
      <w:r w:rsidRPr="002757B8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</w:rPr>
        <w:t>Commons</w:t>
      </w:r>
      <w:proofErr w:type="spellEnd"/>
      <w:r w:rsidRPr="002757B8">
        <w:rPr>
          <w:rFonts w:asciiTheme="majorHAnsi" w:hAnsiTheme="majorHAnsi" w:cstheme="majorHAnsi"/>
        </w:rPr>
        <w:t xml:space="preserve"> Uznanie autorstwa CC BY 4.0 </w:t>
      </w:r>
    </w:p>
    <w:p w14:paraId="20FEA88B" w14:textId="77777777" w:rsidR="001A4C9B" w:rsidRDefault="001A4C9B" w:rsidP="001A4C9B">
      <w:pPr>
        <w:rPr>
          <w:rFonts w:asciiTheme="majorHAnsi" w:hAnsiTheme="majorHAnsi" w:cstheme="majorHAnsi"/>
        </w:rPr>
      </w:pPr>
      <w:hyperlink r:id="rId11" w:history="1">
        <w:r w:rsidRPr="005C208F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14:paraId="6494A639" w14:textId="77777777" w:rsidR="001A4C9B" w:rsidRPr="002757B8" w:rsidRDefault="001A4C9B" w:rsidP="001A4C9B">
      <w:pPr>
        <w:rPr>
          <w:rFonts w:asciiTheme="majorHAnsi" w:hAnsiTheme="majorHAnsi" w:cstheme="majorHAnsi"/>
        </w:rPr>
      </w:pPr>
    </w:p>
    <w:p w14:paraId="35B9CEB8" w14:textId="77777777" w:rsidR="001A4C9B" w:rsidRPr="000E45CD" w:rsidRDefault="001A4C9B" w:rsidP="001A4C9B">
      <w:pPr>
        <w:rPr>
          <w:rFonts w:asciiTheme="majorHAnsi" w:hAnsiTheme="majorHAnsi" w:cstheme="majorHAnsi"/>
        </w:rPr>
      </w:pPr>
      <w:r w:rsidRPr="002757B8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</w:rPr>
        <w:t>kluczowych ”</w:t>
      </w:r>
      <w:proofErr w:type="gramEnd"/>
      <w:r w:rsidRPr="002757B8">
        <w:rPr>
          <w:rFonts w:asciiTheme="majorHAnsi" w:hAnsiTheme="majorHAnsi" w:cstheme="majorHAnsi"/>
        </w:rPr>
        <w:t xml:space="preserve"> nr FERS.01.05-IP.08-0067/23</w:t>
      </w:r>
    </w:p>
    <w:p w14:paraId="6F2D76B7" w14:textId="77777777" w:rsidR="001A4C9B" w:rsidRPr="000E45CD" w:rsidRDefault="001A4C9B" w:rsidP="00222E85">
      <w:pPr>
        <w:rPr>
          <w:rFonts w:asciiTheme="majorHAnsi" w:hAnsiTheme="majorHAnsi" w:cstheme="majorHAnsi"/>
        </w:rPr>
      </w:pPr>
    </w:p>
    <w:sectPr w:rsidR="001A4C9B" w:rsidRPr="000E45CD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8EB5F" w14:textId="77777777" w:rsidR="00C43848" w:rsidRPr="00624904" w:rsidRDefault="00C43848" w:rsidP="00521628">
      <w:r w:rsidRPr="00624904">
        <w:separator/>
      </w:r>
    </w:p>
  </w:endnote>
  <w:endnote w:type="continuationSeparator" w:id="0">
    <w:p w14:paraId="07A15E51" w14:textId="77777777" w:rsidR="00C43848" w:rsidRPr="00624904" w:rsidRDefault="00C43848" w:rsidP="00521628"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7C21" w14:textId="77777777" w:rsidR="00970FA7" w:rsidRDefault="00970F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24792" w14:textId="77777777" w:rsidR="00970FA7" w:rsidRDefault="00970F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E41B2" w14:textId="77777777" w:rsidR="00C43848" w:rsidRPr="00624904" w:rsidRDefault="00C43848" w:rsidP="00521628">
      <w:r w:rsidRPr="00624904">
        <w:separator/>
      </w:r>
    </w:p>
  </w:footnote>
  <w:footnote w:type="continuationSeparator" w:id="0">
    <w:p w14:paraId="0BE0CDF7" w14:textId="77777777" w:rsidR="00C43848" w:rsidRPr="00624904" w:rsidRDefault="00C43848" w:rsidP="00521628"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8BEF" w14:textId="77777777" w:rsidR="00970FA7" w:rsidRDefault="00970F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09852DF8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F0BC2" w14:textId="77777777" w:rsidR="00970FA7" w:rsidRDefault="00970F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65667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F210D7"/>
    <w:multiLevelType w:val="hybridMultilevel"/>
    <w:tmpl w:val="5426A7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067743"/>
    <w:multiLevelType w:val="hybridMultilevel"/>
    <w:tmpl w:val="246479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394424">
    <w:abstractNumId w:val="8"/>
  </w:num>
  <w:num w:numId="2" w16cid:durableId="700862706">
    <w:abstractNumId w:val="6"/>
  </w:num>
  <w:num w:numId="3" w16cid:durableId="1048728202">
    <w:abstractNumId w:val="5"/>
  </w:num>
  <w:num w:numId="4" w16cid:durableId="1560703596">
    <w:abstractNumId w:val="4"/>
  </w:num>
  <w:num w:numId="5" w16cid:durableId="842742856">
    <w:abstractNumId w:val="7"/>
  </w:num>
  <w:num w:numId="6" w16cid:durableId="345862976">
    <w:abstractNumId w:val="3"/>
  </w:num>
  <w:num w:numId="7" w16cid:durableId="1391415533">
    <w:abstractNumId w:val="2"/>
  </w:num>
  <w:num w:numId="8" w16cid:durableId="1142890264">
    <w:abstractNumId w:val="1"/>
  </w:num>
  <w:num w:numId="9" w16cid:durableId="30349400">
    <w:abstractNumId w:val="0"/>
  </w:num>
  <w:num w:numId="10" w16cid:durableId="126821710">
    <w:abstractNumId w:val="14"/>
  </w:num>
  <w:num w:numId="11" w16cid:durableId="496960819">
    <w:abstractNumId w:val="24"/>
  </w:num>
  <w:num w:numId="12" w16cid:durableId="1670790676">
    <w:abstractNumId w:val="11"/>
  </w:num>
  <w:num w:numId="13" w16cid:durableId="558709549">
    <w:abstractNumId w:val="10"/>
  </w:num>
  <w:num w:numId="14" w16cid:durableId="97988638">
    <w:abstractNumId w:val="20"/>
  </w:num>
  <w:num w:numId="15" w16cid:durableId="1007712979">
    <w:abstractNumId w:val="13"/>
  </w:num>
  <w:num w:numId="16" w16cid:durableId="4593958">
    <w:abstractNumId w:val="21"/>
  </w:num>
  <w:num w:numId="17" w16cid:durableId="960067376">
    <w:abstractNumId w:val="18"/>
  </w:num>
  <w:num w:numId="18" w16cid:durableId="1997372385">
    <w:abstractNumId w:val="22"/>
  </w:num>
  <w:num w:numId="19" w16cid:durableId="1625884179">
    <w:abstractNumId w:val="12"/>
  </w:num>
  <w:num w:numId="20" w16cid:durableId="2140612964">
    <w:abstractNumId w:val="16"/>
  </w:num>
  <w:num w:numId="21" w16cid:durableId="912664357">
    <w:abstractNumId w:val="15"/>
  </w:num>
  <w:num w:numId="22" w16cid:durableId="720595228">
    <w:abstractNumId w:val="26"/>
  </w:num>
  <w:num w:numId="23" w16cid:durableId="843394363">
    <w:abstractNumId w:val="19"/>
  </w:num>
  <w:num w:numId="24" w16cid:durableId="1146243543">
    <w:abstractNumId w:val="23"/>
  </w:num>
  <w:num w:numId="25" w16cid:durableId="1491485867">
    <w:abstractNumId w:val="17"/>
  </w:num>
  <w:num w:numId="26" w16cid:durableId="1307468856">
    <w:abstractNumId w:val="9"/>
  </w:num>
  <w:num w:numId="27" w16cid:durableId="1155879337">
    <w:abstractNumId w:val="25"/>
  </w:num>
  <w:num w:numId="28" w16cid:durableId="2137016838">
    <w:abstractNumId w:val="8"/>
  </w:num>
  <w:num w:numId="29" w16cid:durableId="86325181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0014B"/>
    <w:rsid w:val="00011A07"/>
    <w:rsid w:val="00012DC1"/>
    <w:rsid w:val="000272F2"/>
    <w:rsid w:val="00034616"/>
    <w:rsid w:val="0006063C"/>
    <w:rsid w:val="00077043"/>
    <w:rsid w:val="00081C61"/>
    <w:rsid w:val="000851D8"/>
    <w:rsid w:val="00091956"/>
    <w:rsid w:val="0009349E"/>
    <w:rsid w:val="000A365F"/>
    <w:rsid w:val="000A51ED"/>
    <w:rsid w:val="000A6364"/>
    <w:rsid w:val="000E45CD"/>
    <w:rsid w:val="000E633D"/>
    <w:rsid w:val="000F1F39"/>
    <w:rsid w:val="001210B4"/>
    <w:rsid w:val="001355BA"/>
    <w:rsid w:val="0014086C"/>
    <w:rsid w:val="0015074B"/>
    <w:rsid w:val="00172452"/>
    <w:rsid w:val="001A4C9B"/>
    <w:rsid w:val="001C2198"/>
    <w:rsid w:val="001D2B22"/>
    <w:rsid w:val="00222E85"/>
    <w:rsid w:val="00224AE9"/>
    <w:rsid w:val="00295F0F"/>
    <w:rsid w:val="0029639D"/>
    <w:rsid w:val="002E6276"/>
    <w:rsid w:val="002E6B04"/>
    <w:rsid w:val="002F3348"/>
    <w:rsid w:val="002F6513"/>
    <w:rsid w:val="00326F90"/>
    <w:rsid w:val="00333833"/>
    <w:rsid w:val="003628CD"/>
    <w:rsid w:val="003A74A4"/>
    <w:rsid w:val="003B1561"/>
    <w:rsid w:val="003E343D"/>
    <w:rsid w:val="004143C2"/>
    <w:rsid w:val="00442D79"/>
    <w:rsid w:val="0044797C"/>
    <w:rsid w:val="004545D1"/>
    <w:rsid w:val="004747C0"/>
    <w:rsid w:val="00481711"/>
    <w:rsid w:val="004B726D"/>
    <w:rsid w:val="004E79EF"/>
    <w:rsid w:val="004F57BD"/>
    <w:rsid w:val="005077FB"/>
    <w:rsid w:val="0051405B"/>
    <w:rsid w:val="005143E8"/>
    <w:rsid w:val="00516B66"/>
    <w:rsid w:val="00521628"/>
    <w:rsid w:val="0058212E"/>
    <w:rsid w:val="005C39B5"/>
    <w:rsid w:val="00612384"/>
    <w:rsid w:val="00624904"/>
    <w:rsid w:val="006537F0"/>
    <w:rsid w:val="00661996"/>
    <w:rsid w:val="0066333E"/>
    <w:rsid w:val="006A28D6"/>
    <w:rsid w:val="006A7E06"/>
    <w:rsid w:val="006C25E1"/>
    <w:rsid w:val="006C3830"/>
    <w:rsid w:val="006D7FDF"/>
    <w:rsid w:val="006E1D61"/>
    <w:rsid w:val="006F6B6E"/>
    <w:rsid w:val="00702450"/>
    <w:rsid w:val="00723052"/>
    <w:rsid w:val="007309D8"/>
    <w:rsid w:val="00732C82"/>
    <w:rsid w:val="00741AA1"/>
    <w:rsid w:val="0075362F"/>
    <w:rsid w:val="007C4DE5"/>
    <w:rsid w:val="007F4A75"/>
    <w:rsid w:val="00816257"/>
    <w:rsid w:val="008239E6"/>
    <w:rsid w:val="008604C0"/>
    <w:rsid w:val="0089002B"/>
    <w:rsid w:val="00901900"/>
    <w:rsid w:val="009101C3"/>
    <w:rsid w:val="0092286B"/>
    <w:rsid w:val="00924A86"/>
    <w:rsid w:val="00942AA9"/>
    <w:rsid w:val="00947699"/>
    <w:rsid w:val="00970FA7"/>
    <w:rsid w:val="00976B8B"/>
    <w:rsid w:val="00980F85"/>
    <w:rsid w:val="009B0306"/>
    <w:rsid w:val="009B0817"/>
    <w:rsid w:val="009C53A0"/>
    <w:rsid w:val="009D0C4B"/>
    <w:rsid w:val="009D6C5F"/>
    <w:rsid w:val="009E7F83"/>
    <w:rsid w:val="00A17B5E"/>
    <w:rsid w:val="00A2615B"/>
    <w:rsid w:val="00A84893"/>
    <w:rsid w:val="00AA1D8D"/>
    <w:rsid w:val="00AB2169"/>
    <w:rsid w:val="00AB569F"/>
    <w:rsid w:val="00AB7BD0"/>
    <w:rsid w:val="00AC1286"/>
    <w:rsid w:val="00B052C0"/>
    <w:rsid w:val="00B06EE5"/>
    <w:rsid w:val="00B417A4"/>
    <w:rsid w:val="00B47730"/>
    <w:rsid w:val="00B734AA"/>
    <w:rsid w:val="00B93990"/>
    <w:rsid w:val="00BA383D"/>
    <w:rsid w:val="00BA4DD9"/>
    <w:rsid w:val="00BB24F4"/>
    <w:rsid w:val="00BE192A"/>
    <w:rsid w:val="00BE7765"/>
    <w:rsid w:val="00BF1F3B"/>
    <w:rsid w:val="00C04DF8"/>
    <w:rsid w:val="00C27E63"/>
    <w:rsid w:val="00C3691F"/>
    <w:rsid w:val="00C43848"/>
    <w:rsid w:val="00C47961"/>
    <w:rsid w:val="00C5174D"/>
    <w:rsid w:val="00C551F5"/>
    <w:rsid w:val="00C66032"/>
    <w:rsid w:val="00C90D7A"/>
    <w:rsid w:val="00CA7870"/>
    <w:rsid w:val="00CB0664"/>
    <w:rsid w:val="00CB5F68"/>
    <w:rsid w:val="00CD235D"/>
    <w:rsid w:val="00CE6A13"/>
    <w:rsid w:val="00D054A7"/>
    <w:rsid w:val="00D25ACA"/>
    <w:rsid w:val="00D346C2"/>
    <w:rsid w:val="00D42B84"/>
    <w:rsid w:val="00D64982"/>
    <w:rsid w:val="00D968C9"/>
    <w:rsid w:val="00DD1951"/>
    <w:rsid w:val="00DD46EF"/>
    <w:rsid w:val="00E26FAC"/>
    <w:rsid w:val="00E316F3"/>
    <w:rsid w:val="00E32A21"/>
    <w:rsid w:val="00E34B39"/>
    <w:rsid w:val="00E42FF0"/>
    <w:rsid w:val="00EB081B"/>
    <w:rsid w:val="00EC767E"/>
    <w:rsid w:val="00ED48AD"/>
    <w:rsid w:val="00EE38D4"/>
    <w:rsid w:val="00EF58C2"/>
    <w:rsid w:val="00F14DAC"/>
    <w:rsid w:val="00F64836"/>
    <w:rsid w:val="00F67D08"/>
    <w:rsid w:val="00FC693F"/>
    <w:rsid w:val="00FD3E5E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7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2">
    <w:name w:val="List 2"/>
    <w:basedOn w:val="Normalny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-kontynuacja">
    <w:name w:val="List Continue"/>
    <w:basedOn w:val="Normalny"/>
    <w:uiPriority w:val="99"/>
    <w:unhideWhenUsed/>
    <w:rsid w:val="0029639D"/>
    <w:pPr>
      <w:spacing w:after="120" w:line="276" w:lineRule="auto"/>
      <w:ind w:left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-kontynuacja2">
    <w:name w:val="List Continue 2"/>
    <w:basedOn w:val="Normalny"/>
    <w:uiPriority w:val="99"/>
    <w:unhideWhenUsed/>
    <w:rsid w:val="0029639D"/>
    <w:pPr>
      <w:spacing w:after="12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Lista-kontynuacja3">
    <w:name w:val="List Continue 3"/>
    <w:basedOn w:val="Normalny"/>
    <w:uiPriority w:val="99"/>
    <w:unhideWhenUsed/>
    <w:rsid w:val="0029639D"/>
    <w:pPr>
      <w:spacing w:after="120" w:line="276" w:lineRule="auto"/>
      <w:ind w:left="108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1A4C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88866732d3394c7b547498e6613b03cd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625580f9814844ebd30cee42dbfc1727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Props1.xml><?xml version="1.0" encoding="utf-8"?>
<ds:datastoreItem xmlns:ds="http://schemas.openxmlformats.org/officeDocument/2006/customXml" ds:itemID="{CD65E732-5D7C-4897-B145-12E8BBE68A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73792-800B-446F-8C8B-A8948A7022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D3DBCB-7566-4C27-AD9B-DE6CEDDD2B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CAC712-A3B3-4397-9CD1-5D332319F893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7</Pages>
  <Words>1370</Words>
  <Characters>8226</Characters>
  <Application>Microsoft Office Word</Application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FERS_Systemy_5_Systemy pakowania produktów żywnościowych w gastronomi. Dobór metod, urządzeń i opakowań (rodzaju materiału) w zależności od właściwości produktu, obróbki cieplnej, systemu dystrybucji.</dc:title>
  <dc:subject/>
  <dc:creator>Arkadiusz Szpicer</dc:creator>
  <cp:keywords/>
  <dc:description/>
  <cp:lastModifiedBy>Beata Grzesiak</cp:lastModifiedBy>
  <cp:revision>2</cp:revision>
  <dcterms:created xsi:type="dcterms:W3CDTF">2026-10-01T08:29:00Z</dcterms:created>
  <dcterms:modified xsi:type="dcterms:W3CDTF">2026-10-01T08:29:00Z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0x010100E2D0FBD63DFEC34B9F25279A7EDD0C70</vt:lpwstr>
  </property>
</Properties>
</file>