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4B4E51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4B4E51" w:rsidRPr="00D25628" w14:paraId="7FA8E423" w14:textId="77777777" w:rsidTr="006A1064">
        <w:tc>
          <w:tcPr>
            <w:tcW w:w="3539" w:type="dxa"/>
          </w:tcPr>
          <w:p w14:paraId="2EE1AEDB" w14:textId="77777777" w:rsidR="004B4E51" w:rsidRPr="00D25628" w:rsidRDefault="004B4E51" w:rsidP="004B4E51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6874DBB1" w:rsidR="004B4E51" w:rsidRPr="00D25628" w:rsidRDefault="004B4E51" w:rsidP="004B4E5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4B4E51" w:rsidRPr="000F0CEF" w14:paraId="4ABB796B" w14:textId="77777777" w:rsidTr="006A1064">
        <w:tc>
          <w:tcPr>
            <w:tcW w:w="3539" w:type="dxa"/>
          </w:tcPr>
          <w:p w14:paraId="0D451E76" w14:textId="77777777" w:rsidR="004B4E51" w:rsidRPr="00D25628" w:rsidRDefault="004B4E51" w:rsidP="004B4E51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0372F730" w:rsidR="004B4E51" w:rsidRPr="00D25628" w:rsidRDefault="004B4E51" w:rsidP="004B4E5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4B4E51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2F33C346" w:rsidR="004B726D" w:rsidRPr="00D25628" w:rsidRDefault="00A739C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44797C" w:rsidRPr="004B4E51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3359ACBE" w:rsidR="0044797C" w:rsidRPr="00D25628" w:rsidRDefault="00A739C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Opis grup potraw. Wskazanie przeznaczenia p</w:t>
            </w:r>
            <w:r w:rsidR="00B1773C">
              <w:rPr>
                <w:rFonts w:asciiTheme="majorHAnsi" w:hAnsiTheme="majorHAnsi" w:cstheme="majorHAnsi"/>
                <w:lang w:val="pl-PL"/>
              </w:rPr>
              <w:t>otraw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4B4E51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534C7282" w:rsidR="005143E8" w:rsidRPr="00D25628" w:rsidRDefault="00A739C4" w:rsidP="002B6AB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A739C4">
              <w:rPr>
                <w:rFonts w:asciiTheme="majorHAnsi" w:hAnsiTheme="majorHAnsi" w:cstheme="majorHAnsi"/>
                <w:lang w:val="pl-PL"/>
              </w:rPr>
              <w:t xml:space="preserve">Nabycie wiedzy i umiejętności w zakresie charakterystyki grup potraw oraz określania </w:t>
            </w:r>
            <w:r w:rsidR="00B1773C">
              <w:rPr>
                <w:rFonts w:asciiTheme="majorHAnsi" w:hAnsiTheme="majorHAnsi" w:cstheme="majorHAnsi"/>
                <w:lang w:val="pl-PL"/>
              </w:rPr>
              <w:t xml:space="preserve">ich 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przeznaczenia w celu prawidłowej identyfikacji zagrożeń i zapewnienia bezpieczeństwa żywności. </w:t>
            </w:r>
          </w:p>
        </w:tc>
      </w:tr>
      <w:tr w:rsidR="005143E8" w:rsidRPr="004B4E51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276DC2EB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Zrozumienie istoty II</w:t>
            </w:r>
            <w:r w:rsidR="00A739C4">
              <w:rPr>
                <w:rFonts w:asciiTheme="majorHAnsi" w:hAnsiTheme="majorHAnsi" w:cstheme="majorHAnsi"/>
                <w:lang w:val="pl-PL"/>
              </w:rPr>
              <w:t xml:space="preserve"> i 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III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etapu</w:t>
            </w:r>
            <w:r w:rsidR="00A739C4">
              <w:rPr>
                <w:rFonts w:asciiTheme="majorHAnsi" w:hAnsiTheme="majorHAnsi" w:cstheme="majorHAnsi"/>
                <w:lang w:val="pl-PL"/>
              </w:rPr>
              <w:t xml:space="preserve"> wdrażanie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1773C" w:rsidRPr="00D25628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4575D48D" w14:textId="0D8F4AE1" w:rsidR="002B6ABB" w:rsidRPr="00D25628" w:rsidRDefault="00A739C4" w:rsidP="00F212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</w:t>
            </w:r>
            <w:r w:rsidRPr="00A739C4">
              <w:rPr>
                <w:rFonts w:asciiTheme="majorHAnsi" w:hAnsiTheme="majorHAnsi" w:cstheme="majorHAnsi"/>
                <w:lang w:val="pl-PL"/>
              </w:rPr>
              <w:t>dentyfik</w:t>
            </w:r>
            <w:r>
              <w:rPr>
                <w:rFonts w:asciiTheme="majorHAnsi" w:hAnsiTheme="majorHAnsi" w:cstheme="majorHAnsi"/>
                <w:lang w:val="pl-PL"/>
              </w:rPr>
              <w:t>acja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produkt</w:t>
            </w:r>
            <w:r>
              <w:rPr>
                <w:rFonts w:asciiTheme="majorHAnsi" w:hAnsiTheme="majorHAnsi" w:cstheme="majorHAnsi"/>
                <w:lang w:val="pl-PL"/>
              </w:rPr>
              <w:t>ów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i surowc</w:t>
            </w:r>
            <w:r>
              <w:rPr>
                <w:rFonts w:asciiTheme="majorHAnsi" w:hAnsiTheme="majorHAnsi" w:cstheme="majorHAnsi"/>
                <w:lang w:val="pl-PL"/>
              </w:rPr>
              <w:t>ów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wykorzystywan</w:t>
            </w:r>
            <w:r>
              <w:rPr>
                <w:rFonts w:asciiTheme="majorHAnsi" w:hAnsiTheme="majorHAnsi" w:cstheme="majorHAnsi"/>
                <w:lang w:val="pl-PL"/>
              </w:rPr>
              <w:t>ych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do przygotowania poszczególnych grup potraw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B0DF75E" w14:textId="06CC8F7C" w:rsidR="00A739C4" w:rsidRPr="00A739C4" w:rsidRDefault="00A739C4" w:rsidP="00F212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Pr="00A739C4">
              <w:rPr>
                <w:rFonts w:asciiTheme="majorHAnsi" w:hAnsiTheme="majorHAnsi" w:cstheme="majorHAnsi"/>
                <w:lang w:val="pl-PL"/>
              </w:rPr>
              <w:t>skaz</w:t>
            </w:r>
            <w:r>
              <w:rPr>
                <w:rFonts w:asciiTheme="majorHAnsi" w:hAnsiTheme="majorHAnsi" w:cstheme="majorHAnsi"/>
                <w:lang w:val="pl-PL"/>
              </w:rPr>
              <w:t xml:space="preserve">anie </w:t>
            </w:r>
            <w:r w:rsidRPr="00A739C4">
              <w:rPr>
                <w:rFonts w:asciiTheme="majorHAnsi" w:hAnsiTheme="majorHAnsi" w:cstheme="majorHAnsi"/>
                <w:lang w:val="pl-PL"/>
              </w:rPr>
              <w:t>etap</w:t>
            </w:r>
            <w:r>
              <w:rPr>
                <w:rFonts w:asciiTheme="majorHAnsi" w:hAnsiTheme="majorHAnsi" w:cstheme="majorHAnsi"/>
                <w:lang w:val="pl-PL"/>
              </w:rPr>
              <w:t>ów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procesu technologicznego</w:t>
            </w:r>
            <w:r>
              <w:rPr>
                <w:rFonts w:asciiTheme="majorHAnsi" w:hAnsiTheme="majorHAnsi" w:cstheme="majorHAnsi"/>
                <w:lang w:val="pl-PL"/>
              </w:rPr>
              <w:t xml:space="preserve"> oraz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określ</w:t>
            </w:r>
            <w:r>
              <w:rPr>
                <w:rFonts w:asciiTheme="majorHAnsi" w:hAnsiTheme="majorHAnsi" w:cstheme="majorHAnsi"/>
                <w:lang w:val="pl-PL"/>
              </w:rPr>
              <w:t>enie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znaczeni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A739C4">
              <w:rPr>
                <w:rFonts w:asciiTheme="majorHAnsi" w:hAnsiTheme="majorHAnsi" w:cstheme="majorHAnsi"/>
                <w:lang w:val="pl-PL"/>
              </w:rPr>
              <w:t xml:space="preserve"> właściwego przechowywania i postępowania z produktami dla bezpieczeństwa przygotowywanych potraw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1C34143" w14:textId="411C711A" w:rsidR="005143E8" w:rsidRPr="00B1773C" w:rsidRDefault="00F65142" w:rsidP="00F212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F65142">
              <w:rPr>
                <w:rFonts w:asciiTheme="majorHAnsi" w:hAnsiTheme="majorHAnsi" w:cstheme="majorHAnsi"/>
                <w:lang w:val="pl-PL"/>
              </w:rPr>
              <w:t>Określenie grup konsumenckich, do których kierowany jest produkt oraz wyodrębnienie grup, dla których jego spożycie jest niewskazane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4B4E51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5408B313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F65142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4B4E51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236D4B7D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F65142" w:rsidRPr="00F65142">
              <w:rPr>
                <w:rFonts w:asciiTheme="majorHAnsi" w:hAnsiTheme="majorHAnsi" w:cstheme="majorHAnsi"/>
                <w:lang w:val="pl-PL"/>
              </w:rPr>
              <w:t>II i III etapu wdrażanie systemu HACCP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oraz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omówienie podstawowych pojęć związanych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z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9914D5E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A739C4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03BD91CF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Omówienie założeń II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i III etapu </w:t>
            </w:r>
            <w:r w:rsidR="00F65142" w:rsidRPr="00F65142">
              <w:rPr>
                <w:rFonts w:asciiTheme="majorHAnsi" w:hAnsiTheme="majorHAnsi" w:cstheme="majorHAnsi"/>
                <w:lang w:val="pl-PL"/>
              </w:rPr>
              <w:t xml:space="preserve">wdrażanie systemu </w:t>
            </w:r>
            <w:r w:rsidRPr="00D25628">
              <w:rPr>
                <w:rFonts w:asciiTheme="majorHAnsi" w:hAnsiTheme="majorHAnsi" w:cstheme="majorHAnsi"/>
                <w:lang w:val="pl-PL"/>
              </w:rPr>
              <w:t>HACCP dotyczące</w:t>
            </w:r>
            <w:r w:rsidR="00F65142">
              <w:rPr>
                <w:rFonts w:asciiTheme="majorHAnsi" w:hAnsiTheme="majorHAnsi" w:cstheme="majorHAnsi"/>
                <w:lang w:val="pl-PL"/>
              </w:rPr>
              <w:t>go opisu grup potraw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CCB6F03" w14:textId="62ACD469" w:rsidR="005143E8" w:rsidRPr="00F65142" w:rsidRDefault="00DE58EB" w:rsidP="00F65142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A739C4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75880A48" w14:textId="006C7714" w:rsidR="004C3613" w:rsidRPr="00D25628" w:rsidRDefault="00FD7E42" w:rsidP="004C361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Opis grup potraw.</w:t>
            </w:r>
          </w:p>
          <w:p w14:paraId="4A1EEEAA" w14:textId="48229D1C" w:rsidR="005143E8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ab/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26BECF06" w:rsidR="005143E8" w:rsidRPr="00D25628" w:rsidRDefault="00FD7E4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5143E8" w:rsidRPr="004B4E51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4AF96E0" w14:textId="2DF548D6" w:rsidR="005143E8" w:rsidRPr="00D25628" w:rsidRDefault="00F212AD" w:rsidP="00F212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harakterystyk</w:t>
            </w:r>
            <w:r>
              <w:rPr>
                <w:rFonts w:asciiTheme="majorHAnsi" w:hAnsiTheme="majorHAnsi" w:cstheme="majorHAnsi"/>
                <w:lang w:val="pl-PL"/>
              </w:rPr>
              <w:t xml:space="preserve">a 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p</w:t>
            </w:r>
            <w:r w:rsidR="00B1773C">
              <w:rPr>
                <w:rFonts w:asciiTheme="majorHAnsi" w:hAnsiTheme="majorHAnsi" w:cstheme="majorHAnsi"/>
                <w:lang w:val="pl-PL"/>
              </w:rPr>
              <w:t>otraw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 xml:space="preserve">, </w:t>
            </w:r>
            <w:r w:rsidR="00B1773C">
              <w:rPr>
                <w:rFonts w:asciiTheme="majorHAnsi" w:hAnsiTheme="majorHAnsi" w:cstheme="majorHAnsi"/>
                <w:lang w:val="pl-PL"/>
              </w:rPr>
              <w:t>ich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 xml:space="preserve"> skład</w:t>
            </w:r>
            <w:r w:rsidR="00B1773C">
              <w:rPr>
                <w:rFonts w:asciiTheme="majorHAnsi" w:hAnsiTheme="majorHAnsi" w:cstheme="majorHAnsi"/>
                <w:lang w:val="pl-PL"/>
              </w:rPr>
              <w:t>u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, właściwości, spos</w:t>
            </w:r>
            <w:r w:rsidR="00B1773C">
              <w:rPr>
                <w:rFonts w:asciiTheme="majorHAnsi" w:hAnsiTheme="majorHAnsi" w:cstheme="majorHAnsi"/>
                <w:lang w:val="pl-PL"/>
              </w:rPr>
              <w:t>o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b</w:t>
            </w:r>
            <w:r w:rsidR="00B1773C">
              <w:rPr>
                <w:rFonts w:asciiTheme="majorHAnsi" w:hAnsiTheme="majorHAnsi" w:cstheme="majorHAnsi"/>
                <w:lang w:val="pl-PL"/>
              </w:rPr>
              <w:t xml:space="preserve">u 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pakowania, przechowywania i dystrybucji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A739C4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546EF803" w:rsidR="004C3613" w:rsidRPr="00D25628" w:rsidRDefault="00FD7E42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FD7E42">
              <w:rPr>
                <w:rFonts w:asciiTheme="majorHAnsi" w:hAnsiTheme="majorHAnsi" w:cstheme="majorHAnsi"/>
                <w:lang w:val="pl-PL"/>
              </w:rPr>
              <w:t>Określ</w:t>
            </w:r>
            <w:r>
              <w:rPr>
                <w:rFonts w:asciiTheme="majorHAnsi" w:hAnsiTheme="majorHAnsi" w:cstheme="majorHAnsi"/>
                <w:lang w:val="pl-PL"/>
              </w:rPr>
              <w:t>enie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przeznaczeni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p</w:t>
            </w:r>
            <w:r w:rsidR="00B1773C">
              <w:rPr>
                <w:rFonts w:asciiTheme="majorHAnsi" w:hAnsiTheme="majorHAnsi" w:cstheme="majorHAnsi"/>
                <w:lang w:val="pl-PL"/>
              </w:rPr>
              <w:t>otraw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206DD203" w:rsidR="004C3613" w:rsidRPr="00D25628" w:rsidRDefault="00126A5E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4B4E51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360F53E9" w14:textId="005A84DD" w:rsidR="004C3613" w:rsidRPr="00FD7E42" w:rsidRDefault="00FD7E42" w:rsidP="00FD7E42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Pr="00FD7E42">
              <w:rPr>
                <w:rFonts w:asciiTheme="majorHAnsi" w:hAnsiTheme="majorHAnsi" w:cstheme="majorHAnsi"/>
                <w:lang w:val="pl-PL"/>
              </w:rPr>
              <w:t>skazanie grup konsumentów, do których p</w:t>
            </w:r>
            <w:r w:rsidR="00B1773C">
              <w:rPr>
                <w:rFonts w:asciiTheme="majorHAnsi" w:hAnsiTheme="majorHAnsi" w:cstheme="majorHAnsi"/>
                <w:lang w:val="pl-PL"/>
              </w:rPr>
              <w:t>otraw</w:t>
            </w:r>
            <w:r w:rsidR="00F212AD">
              <w:rPr>
                <w:rFonts w:asciiTheme="majorHAnsi" w:hAnsiTheme="majorHAnsi" w:cstheme="majorHAnsi"/>
                <w:lang w:val="pl-PL"/>
              </w:rPr>
              <w:t>y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F212AD">
              <w:rPr>
                <w:rFonts w:asciiTheme="majorHAnsi" w:hAnsiTheme="majorHAnsi" w:cstheme="majorHAnsi"/>
                <w:lang w:val="pl-PL"/>
              </w:rPr>
              <w:t>są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kierowan</w:t>
            </w:r>
            <w:r w:rsidR="00F212AD">
              <w:rPr>
                <w:rFonts w:asciiTheme="majorHAnsi" w:hAnsiTheme="majorHAnsi" w:cstheme="majorHAnsi"/>
                <w:lang w:val="pl-PL"/>
              </w:rPr>
              <w:t>e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oraz wyodrębnienie grup, dla których </w:t>
            </w:r>
            <w:r w:rsidR="00B1773C">
              <w:rPr>
                <w:rFonts w:asciiTheme="majorHAnsi" w:hAnsiTheme="majorHAnsi" w:cstheme="majorHAnsi"/>
                <w:lang w:val="pl-PL"/>
              </w:rPr>
              <w:t>jej</w:t>
            </w:r>
            <w:r w:rsidRPr="00FD7E42">
              <w:rPr>
                <w:rFonts w:asciiTheme="majorHAnsi" w:hAnsiTheme="majorHAnsi" w:cstheme="majorHAnsi"/>
                <w:lang w:val="pl-PL"/>
              </w:rPr>
              <w:t xml:space="preserve"> spożycie może być niewskazane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B46590" w:rsidRPr="004B4E51" w14:paraId="4C33CE16" w14:textId="77777777" w:rsidTr="007C4DE5">
        <w:tc>
          <w:tcPr>
            <w:tcW w:w="3539" w:type="dxa"/>
          </w:tcPr>
          <w:p w14:paraId="58BB38EB" w14:textId="709C9EDF" w:rsidR="00B46590" w:rsidRPr="00D25628" w:rsidRDefault="00B46590">
            <w:pPr>
              <w:rPr>
                <w:rFonts w:asciiTheme="majorHAnsi" w:hAnsiTheme="majorHAnsi" w:cstheme="majorHAnsi"/>
                <w:lang w:val="pl-PL"/>
              </w:rPr>
            </w:pPr>
            <w:r w:rsidRPr="00B46590">
              <w:rPr>
                <w:rFonts w:asciiTheme="majorHAnsi" w:hAnsiTheme="majorHAnsi" w:cstheme="majorHAnsi"/>
                <w:lang w:val="pl-PL"/>
              </w:rPr>
              <w:t xml:space="preserve">Nazwa zagadnienia </w:t>
            </w:r>
            <w:r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21837BDF" w14:textId="605484C0" w:rsidR="00B46590" w:rsidRPr="00FD7E42" w:rsidRDefault="00B46590" w:rsidP="00FD7E42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46590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F212AD" w:rsidRPr="00B46590">
              <w:rPr>
                <w:rFonts w:asciiTheme="majorHAnsi" w:hAnsiTheme="majorHAnsi" w:cstheme="majorHAnsi"/>
                <w:lang w:val="pl-PL"/>
              </w:rPr>
              <w:t>uzyskanych wyników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35217923" w:rsidR="00126A5E" w:rsidRPr="00FD7E42" w:rsidRDefault="00126A5E" w:rsidP="00FD7E42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FD7E42">
              <w:rPr>
                <w:rFonts w:asciiTheme="majorHAnsi" w:hAnsiTheme="majorHAnsi" w:cstheme="majorHAnsi"/>
                <w:lang w:val="pl-PL"/>
              </w:rPr>
              <w:t>1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4B4E51" w14:paraId="7DB92227" w14:textId="77777777" w:rsidTr="007C4DE5">
        <w:tc>
          <w:tcPr>
            <w:tcW w:w="3539" w:type="dxa"/>
          </w:tcPr>
          <w:p w14:paraId="04B20403" w14:textId="26B5005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B46590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3AF04C0A" w14:textId="6B87D773" w:rsidR="00126A5E" w:rsidRPr="00D25628" w:rsidRDefault="00126A5E" w:rsidP="00FD7E42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B1773C">
              <w:rPr>
                <w:rFonts w:asciiTheme="majorHAnsi" w:hAnsiTheme="majorHAnsi" w:cstheme="majorHAnsi"/>
                <w:lang w:val="pl-PL"/>
              </w:rPr>
              <w:t>wykonanych opisów przez studentów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0C926726" w:rsidR="00126A5E" w:rsidRPr="00B1773C" w:rsidRDefault="00126A5E" w:rsidP="00B1773C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1773C">
              <w:rPr>
                <w:rFonts w:asciiTheme="majorHAnsi" w:hAnsiTheme="majorHAnsi" w:cstheme="majorHAnsi"/>
                <w:lang w:val="pl-PL"/>
              </w:rPr>
              <w:t>wykonania zadania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przez prowadzącego.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9FD6500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F212AD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4847A775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3CE99644" w14:textId="1D52EBF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  <w:p w14:paraId="505CC368" w14:textId="77777777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0F0CEF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567D6875" w14:textId="3FA705ED" w:rsidR="005143E8" w:rsidRPr="00B1773C" w:rsidRDefault="00DB4A29" w:rsidP="00B1773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A739C4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03BC0CDF" w:rsidR="00126A5E" w:rsidRPr="00D25628" w:rsidRDefault="00B1773C" w:rsidP="00F212AD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spellStart"/>
            <w:r w:rsidRPr="00B1773C">
              <w:rPr>
                <w:rFonts w:asciiTheme="majorHAnsi" w:hAnsiTheme="majorHAnsi" w:cstheme="majorHAnsi"/>
                <w:lang w:val="pl-PL"/>
              </w:rPr>
              <w:t>Kołożyn</w:t>
            </w:r>
            <w:proofErr w:type="spellEnd"/>
            <w:r w:rsidRPr="00B1773C">
              <w:rPr>
                <w:rFonts w:asciiTheme="majorHAnsi" w:hAnsiTheme="majorHAnsi" w:cstheme="majorHAnsi"/>
                <w:lang w:val="pl-PL"/>
              </w:rPr>
              <w:t>-Krajewska D., Sikora T. Zarządzanie bezpieczeństwem żywności. Teoria i praktyka. Wydawnictwo: C.H. Beck Wydawnictwo Polska, 2010</w:t>
            </w:r>
            <w:r w:rsidRPr="00B1773C">
              <w:t xml:space="preserve"> </w:t>
            </w:r>
          </w:p>
        </w:tc>
      </w:tr>
      <w:tr w:rsidR="00521628" w:rsidRPr="000F0CEF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26BC23A7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F212AD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0F0CEF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0814F78B" w14:textId="01037E79" w:rsidR="00C66032" w:rsidRPr="00D25628" w:rsidRDefault="00DB4A29" w:rsidP="00DB4A29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="00B1773C">
              <w:rPr>
                <w:rFonts w:asciiTheme="majorHAnsi" w:hAnsiTheme="majorHAnsi" w:cstheme="majorHAnsi"/>
                <w:lang w:val="pl-PL"/>
              </w:rPr>
              <w:t>opisać grupy potraw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63D82226" w14:textId="4DB27862" w:rsidR="00DB4A29" w:rsidRPr="00B1773C" w:rsidRDefault="00DB4A29" w:rsidP="00B1773C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 w:rsidR="00B1773C">
              <w:rPr>
                <w:rFonts w:asciiTheme="majorHAnsi" w:hAnsiTheme="majorHAnsi" w:cstheme="majorHAnsi"/>
                <w:lang w:val="pl-PL"/>
              </w:rPr>
              <w:t>w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>skaza</w:t>
            </w:r>
            <w:r w:rsidR="00B1773C">
              <w:rPr>
                <w:rFonts w:asciiTheme="majorHAnsi" w:hAnsiTheme="majorHAnsi" w:cstheme="majorHAnsi"/>
                <w:lang w:val="pl-PL"/>
              </w:rPr>
              <w:t>ć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grup</w:t>
            </w:r>
            <w:r w:rsidR="00B1773C">
              <w:rPr>
                <w:rFonts w:asciiTheme="majorHAnsi" w:hAnsiTheme="majorHAnsi" w:cstheme="majorHAnsi"/>
                <w:lang w:val="pl-PL"/>
              </w:rPr>
              <w:t>y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konsumentów, do których p</w:t>
            </w:r>
            <w:r w:rsidR="00B1773C">
              <w:rPr>
                <w:rFonts w:asciiTheme="majorHAnsi" w:hAnsiTheme="majorHAnsi" w:cstheme="majorHAnsi"/>
                <w:lang w:val="pl-PL"/>
              </w:rPr>
              <w:t>otrawy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1773C">
              <w:rPr>
                <w:rFonts w:asciiTheme="majorHAnsi" w:hAnsiTheme="majorHAnsi" w:cstheme="majorHAnsi"/>
                <w:lang w:val="pl-PL"/>
              </w:rPr>
              <w:t>są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kierowan</w:t>
            </w:r>
            <w:r w:rsidR="00B1773C">
              <w:rPr>
                <w:rFonts w:asciiTheme="majorHAnsi" w:hAnsiTheme="majorHAnsi" w:cstheme="majorHAnsi"/>
                <w:lang w:val="pl-PL"/>
              </w:rPr>
              <w:t>e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oraz wyodrębn</w:t>
            </w:r>
            <w:r w:rsidR="00B1773C">
              <w:rPr>
                <w:rFonts w:asciiTheme="majorHAnsi" w:hAnsiTheme="majorHAnsi" w:cstheme="majorHAnsi"/>
                <w:lang w:val="pl-PL"/>
              </w:rPr>
              <w:t>ić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grup</w:t>
            </w:r>
            <w:r w:rsidR="00B1773C">
              <w:rPr>
                <w:rFonts w:asciiTheme="majorHAnsi" w:hAnsiTheme="majorHAnsi" w:cstheme="majorHAnsi"/>
                <w:lang w:val="pl-PL"/>
              </w:rPr>
              <w:t>y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, dla których </w:t>
            </w:r>
            <w:r w:rsidR="00B1773C">
              <w:rPr>
                <w:rFonts w:asciiTheme="majorHAnsi" w:hAnsiTheme="majorHAnsi" w:cstheme="majorHAnsi"/>
                <w:lang w:val="pl-PL"/>
              </w:rPr>
              <w:t>ich</w:t>
            </w:r>
            <w:r w:rsidR="00B1773C" w:rsidRPr="00B1773C">
              <w:rPr>
                <w:rFonts w:asciiTheme="majorHAnsi" w:hAnsiTheme="majorHAnsi" w:cstheme="majorHAnsi"/>
                <w:lang w:val="pl-PL"/>
              </w:rPr>
              <w:t xml:space="preserve"> spożycie może być niewskazane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0F0CEF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0654E654" w:rsidR="009D468A" w:rsidRPr="00B1773C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0F0CEF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E6B1D2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F65142">
              <w:rPr>
                <w:lang w:val="pl-PL"/>
              </w:rPr>
              <w:t>d</w:t>
            </w:r>
            <w:r w:rsidR="00DB4A29" w:rsidRPr="00F65142">
              <w:rPr>
                <w:lang w:val="pl-PL"/>
              </w:rPr>
              <w:t xml:space="preserve">r hab. </w:t>
            </w:r>
            <w:r w:rsidR="00F65142" w:rsidRPr="00F65142">
              <w:rPr>
                <w:lang w:val="pl-PL"/>
              </w:rPr>
              <w:t>Beata Bilska, prof.</w:t>
            </w:r>
            <w:r w:rsidR="00F65142">
              <w:rPr>
                <w:lang w:val="pl-PL"/>
              </w:rPr>
              <w:t xml:space="preserve"> SGGW</w:t>
            </w:r>
            <w:r w:rsidR="00DB4A29" w:rsidRPr="00F65142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A520C" w14:textId="77777777" w:rsidR="00877FFE" w:rsidRDefault="00877FFE" w:rsidP="00521628">
      <w:pPr>
        <w:spacing w:after="0" w:line="240" w:lineRule="auto"/>
      </w:pPr>
      <w:r>
        <w:separator/>
      </w:r>
    </w:p>
  </w:endnote>
  <w:endnote w:type="continuationSeparator" w:id="0">
    <w:p w14:paraId="7F847E5D" w14:textId="77777777" w:rsidR="00877FFE" w:rsidRDefault="00877FF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A7EB7" w14:textId="77777777" w:rsidR="00877FFE" w:rsidRDefault="00877FFE" w:rsidP="00521628">
      <w:pPr>
        <w:spacing w:after="0" w:line="240" w:lineRule="auto"/>
      </w:pPr>
      <w:r>
        <w:separator/>
      </w:r>
    </w:p>
  </w:footnote>
  <w:footnote w:type="continuationSeparator" w:id="0">
    <w:p w14:paraId="69139AA3" w14:textId="77777777" w:rsidR="00877FFE" w:rsidRDefault="00877FF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149CCBA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6063C"/>
    <w:rsid w:val="0006635B"/>
    <w:rsid w:val="00077043"/>
    <w:rsid w:val="000851D8"/>
    <w:rsid w:val="000902AF"/>
    <w:rsid w:val="00091956"/>
    <w:rsid w:val="000E633D"/>
    <w:rsid w:val="000F0CEF"/>
    <w:rsid w:val="000F1F39"/>
    <w:rsid w:val="00110698"/>
    <w:rsid w:val="001210B4"/>
    <w:rsid w:val="00126A5E"/>
    <w:rsid w:val="001355BA"/>
    <w:rsid w:val="00137621"/>
    <w:rsid w:val="0014086C"/>
    <w:rsid w:val="0015074B"/>
    <w:rsid w:val="00151BA5"/>
    <w:rsid w:val="001B6CFF"/>
    <w:rsid w:val="001C2198"/>
    <w:rsid w:val="001D1B08"/>
    <w:rsid w:val="001D2B22"/>
    <w:rsid w:val="001F097B"/>
    <w:rsid w:val="00222E85"/>
    <w:rsid w:val="00224AE9"/>
    <w:rsid w:val="0029639D"/>
    <w:rsid w:val="002B1689"/>
    <w:rsid w:val="002B6ABB"/>
    <w:rsid w:val="002C0474"/>
    <w:rsid w:val="002E3CC1"/>
    <w:rsid w:val="002F0DA9"/>
    <w:rsid w:val="002F6513"/>
    <w:rsid w:val="00326F90"/>
    <w:rsid w:val="003628CD"/>
    <w:rsid w:val="003D7F3C"/>
    <w:rsid w:val="0044797C"/>
    <w:rsid w:val="004B4E51"/>
    <w:rsid w:val="004B726D"/>
    <w:rsid w:val="004C3613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B724A"/>
    <w:rsid w:val="006D48CC"/>
    <w:rsid w:val="007055F9"/>
    <w:rsid w:val="00740AAB"/>
    <w:rsid w:val="007B621E"/>
    <w:rsid w:val="007C4DE5"/>
    <w:rsid w:val="007D0F9A"/>
    <w:rsid w:val="00834DE3"/>
    <w:rsid w:val="00864C1D"/>
    <w:rsid w:val="00877FFE"/>
    <w:rsid w:val="0092286B"/>
    <w:rsid w:val="009334B1"/>
    <w:rsid w:val="00944708"/>
    <w:rsid w:val="00947699"/>
    <w:rsid w:val="00976B8B"/>
    <w:rsid w:val="009D468A"/>
    <w:rsid w:val="009F4DF6"/>
    <w:rsid w:val="00A0341E"/>
    <w:rsid w:val="00A253AA"/>
    <w:rsid w:val="00A55472"/>
    <w:rsid w:val="00A739C4"/>
    <w:rsid w:val="00AA1D8D"/>
    <w:rsid w:val="00AC1286"/>
    <w:rsid w:val="00AE60EF"/>
    <w:rsid w:val="00AF04E4"/>
    <w:rsid w:val="00B1773C"/>
    <w:rsid w:val="00B4235E"/>
    <w:rsid w:val="00B46590"/>
    <w:rsid w:val="00B47730"/>
    <w:rsid w:val="00B70101"/>
    <w:rsid w:val="00B734AA"/>
    <w:rsid w:val="00BA383D"/>
    <w:rsid w:val="00BA4DD9"/>
    <w:rsid w:val="00BA7D15"/>
    <w:rsid w:val="00BC0190"/>
    <w:rsid w:val="00BE192A"/>
    <w:rsid w:val="00C04DF8"/>
    <w:rsid w:val="00C3691F"/>
    <w:rsid w:val="00C5174D"/>
    <w:rsid w:val="00C551F5"/>
    <w:rsid w:val="00C66032"/>
    <w:rsid w:val="00C90D7A"/>
    <w:rsid w:val="00CB0664"/>
    <w:rsid w:val="00CF0439"/>
    <w:rsid w:val="00D054A7"/>
    <w:rsid w:val="00D15E58"/>
    <w:rsid w:val="00D25628"/>
    <w:rsid w:val="00D64982"/>
    <w:rsid w:val="00DB4A29"/>
    <w:rsid w:val="00DD44D3"/>
    <w:rsid w:val="00DD46EF"/>
    <w:rsid w:val="00DE58EB"/>
    <w:rsid w:val="00E20C95"/>
    <w:rsid w:val="00E316F3"/>
    <w:rsid w:val="00EB6BE9"/>
    <w:rsid w:val="00F212AD"/>
    <w:rsid w:val="00F328A1"/>
    <w:rsid w:val="00F34420"/>
    <w:rsid w:val="00F42B3C"/>
    <w:rsid w:val="00F64836"/>
    <w:rsid w:val="00F65142"/>
    <w:rsid w:val="00F80758"/>
    <w:rsid w:val="00FA3BAE"/>
    <w:rsid w:val="00FA4A70"/>
    <w:rsid w:val="00FC693F"/>
    <w:rsid w:val="00FD3E5E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0</TotalTime>
  <Pages>3</Pages>
  <Words>651</Words>
  <Characters>3909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2026-10-15T08:43:00Z</dcterms:created>
  <dcterms:modified xsi:type="dcterms:W3CDTF">2026-10-15T08:43:00Z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