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DCF4E" w14:textId="77777777" w:rsidR="00521628" w:rsidRPr="00A5390F" w:rsidRDefault="000E633D" w:rsidP="00C04DF8">
      <w:pPr>
        <w:pStyle w:val="Tytu"/>
        <w:rPr>
          <w:rFonts w:cstheme="majorHAnsi"/>
          <w:color w:val="auto"/>
          <w:sz w:val="28"/>
          <w:szCs w:val="28"/>
          <w:lang w:val="pl-PL"/>
        </w:rPr>
      </w:pPr>
      <w:r w:rsidRPr="00A5390F">
        <w:rPr>
          <w:rFonts w:cstheme="majorHAnsi"/>
          <w:b/>
          <w:bCs/>
          <w:color w:val="auto"/>
          <w:sz w:val="28"/>
          <w:szCs w:val="28"/>
          <w:lang w:val="pl-PL"/>
        </w:rPr>
        <w:t xml:space="preserve">Scenariusz zajęć </w:t>
      </w:r>
      <w:r w:rsidRPr="00A5390F">
        <w:rPr>
          <w:rFonts w:cstheme="majorHAnsi"/>
          <w:b/>
          <w:bCs/>
          <w:color w:val="auto"/>
          <w:sz w:val="28"/>
          <w:szCs w:val="28"/>
          <w:lang w:val="pl-PL"/>
        </w:rPr>
        <w:br/>
      </w:r>
      <w:r w:rsidRPr="00A5390F">
        <w:rPr>
          <w:rFonts w:cstheme="majorHAnsi"/>
          <w:color w:val="auto"/>
          <w:sz w:val="28"/>
          <w:szCs w:val="28"/>
          <w:lang w:val="pl-PL"/>
        </w:rPr>
        <w:t xml:space="preserve">realizowanych w ramach projektu </w:t>
      </w:r>
      <w:r w:rsidRPr="00A5390F">
        <w:rPr>
          <w:rFonts w:cstheme="majorHAnsi"/>
          <w:color w:val="auto"/>
          <w:sz w:val="28"/>
          <w:szCs w:val="28"/>
          <w:lang w:val="pl-PL"/>
        </w:rPr>
        <w:br/>
      </w:r>
      <w:r w:rsidR="00521628" w:rsidRPr="00A5390F">
        <w:rPr>
          <w:rFonts w:cstheme="majorHAnsi"/>
          <w:color w:val="auto"/>
          <w:sz w:val="28"/>
          <w:szCs w:val="28"/>
          <w:lang w:val="pl-PL"/>
        </w:rPr>
        <w:t xml:space="preserve">„Zrównoważony Kampus SGGW - kształcenie na rzecz branż kluczowych ” </w:t>
      </w:r>
      <w:r w:rsidR="00521628" w:rsidRPr="00A5390F">
        <w:rPr>
          <w:rFonts w:cstheme="majorHAnsi"/>
          <w:color w:val="auto"/>
          <w:sz w:val="28"/>
          <w:szCs w:val="28"/>
          <w:lang w:val="pl-PL"/>
        </w:rPr>
        <w:br/>
        <w:t>nr FERS.01.05-IP.08-0067/23</w:t>
      </w:r>
    </w:p>
    <w:p w14:paraId="4556D048" w14:textId="77777777" w:rsidR="00E316F3" w:rsidRPr="00A5390F" w:rsidRDefault="00E316F3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 xml:space="preserve">Informacje </w:t>
      </w:r>
      <w:r w:rsidR="004B726D" w:rsidRPr="00A5390F">
        <w:rPr>
          <w:rFonts w:cstheme="majorHAnsi"/>
          <w:color w:val="auto"/>
          <w:sz w:val="24"/>
          <w:lang w:val="pl-PL"/>
        </w:rPr>
        <w:t>ogólne o przedmiocie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890247" w14:paraId="2251CCF8" w14:textId="77777777" w:rsidTr="007C4DE5">
        <w:tc>
          <w:tcPr>
            <w:tcW w:w="3539" w:type="dxa"/>
          </w:tcPr>
          <w:p w14:paraId="2E813831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Przedmiot</w:t>
            </w:r>
          </w:p>
        </w:tc>
        <w:tc>
          <w:tcPr>
            <w:tcW w:w="5091" w:type="dxa"/>
          </w:tcPr>
          <w:p w14:paraId="2E558811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Techniki negocjacji i metodyka doradztwa</w:t>
            </w:r>
          </w:p>
        </w:tc>
      </w:tr>
      <w:tr w:rsidR="00A5390F" w:rsidRPr="00A5390F" w14:paraId="39D8FED7" w14:textId="77777777" w:rsidTr="007C4DE5">
        <w:tc>
          <w:tcPr>
            <w:tcW w:w="3539" w:type="dxa"/>
          </w:tcPr>
          <w:p w14:paraId="373102F0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Kierunek studiów</w:t>
            </w:r>
          </w:p>
        </w:tc>
        <w:tc>
          <w:tcPr>
            <w:tcW w:w="5091" w:type="dxa"/>
          </w:tcPr>
          <w:p w14:paraId="6E4A778B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Rolnictwo</w:t>
            </w:r>
          </w:p>
        </w:tc>
      </w:tr>
      <w:tr w:rsidR="00A5390F" w:rsidRPr="00A5390F" w14:paraId="56B1B841" w14:textId="77777777" w:rsidTr="007C4DE5">
        <w:tc>
          <w:tcPr>
            <w:tcW w:w="3539" w:type="dxa"/>
          </w:tcPr>
          <w:p w14:paraId="54B554F2" w14:textId="77777777" w:rsidR="004F0072" w:rsidRPr="00A5390F" w:rsidRDefault="004F0072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Poziom studiów </w:t>
            </w:r>
          </w:p>
        </w:tc>
        <w:tc>
          <w:tcPr>
            <w:tcW w:w="5091" w:type="dxa"/>
          </w:tcPr>
          <w:p w14:paraId="4B88B5C2" w14:textId="77777777" w:rsidR="004F0072" w:rsidRPr="00A5390F" w:rsidRDefault="00EE00E5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Studia </w:t>
            </w:r>
            <w:r w:rsidR="004F0072" w:rsidRPr="00A5390F">
              <w:rPr>
                <w:rFonts w:asciiTheme="majorHAnsi" w:hAnsiTheme="majorHAnsi" w:cstheme="majorHAnsi"/>
                <w:lang w:val="pl-PL"/>
              </w:rPr>
              <w:t>I stopnia</w:t>
            </w:r>
          </w:p>
        </w:tc>
      </w:tr>
      <w:tr w:rsidR="00A5390F" w:rsidRPr="00A5390F" w14:paraId="5E55A3DC" w14:textId="77777777" w:rsidTr="007C4DE5">
        <w:tc>
          <w:tcPr>
            <w:tcW w:w="3539" w:type="dxa"/>
          </w:tcPr>
          <w:p w14:paraId="7AF67B36" w14:textId="77777777" w:rsidR="004F0072" w:rsidRPr="00A5390F" w:rsidRDefault="004F0072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Semestr</w:t>
            </w:r>
          </w:p>
        </w:tc>
        <w:tc>
          <w:tcPr>
            <w:tcW w:w="5091" w:type="dxa"/>
          </w:tcPr>
          <w:p w14:paraId="5CE1D282" w14:textId="77777777" w:rsidR="004F0072" w:rsidRPr="00A5390F" w:rsidRDefault="00EE00E5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3</w:t>
            </w:r>
          </w:p>
        </w:tc>
      </w:tr>
      <w:tr w:rsidR="00A5390F" w:rsidRPr="00890247" w14:paraId="4C35ABE9" w14:textId="77777777" w:rsidTr="007C4DE5">
        <w:tc>
          <w:tcPr>
            <w:tcW w:w="3539" w:type="dxa"/>
          </w:tcPr>
          <w:p w14:paraId="167C1893" w14:textId="77777777" w:rsidR="004F0072" w:rsidRPr="00A5390F" w:rsidRDefault="004F0072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Jednostka organizacyjna </w:t>
            </w:r>
          </w:p>
        </w:tc>
        <w:tc>
          <w:tcPr>
            <w:tcW w:w="5091" w:type="dxa"/>
          </w:tcPr>
          <w:p w14:paraId="31C7773A" w14:textId="77777777" w:rsidR="004F0072" w:rsidRPr="00A5390F" w:rsidRDefault="00EE00E5" w:rsidP="004F0072">
            <w:pPr>
              <w:rPr>
                <w:rFonts w:asciiTheme="majorHAnsi" w:hAnsiTheme="majorHAnsi" w:cstheme="majorHAnsi"/>
                <w:lang w:val="pl-PL"/>
              </w:rPr>
            </w:pPr>
            <w:r w:rsidRPr="00890247">
              <w:rPr>
                <w:rFonts w:asciiTheme="majorHAnsi" w:hAnsiTheme="majorHAnsi" w:cstheme="majorHAnsi"/>
                <w:lang w:val="pl-PL"/>
              </w:rPr>
              <w:t>Instytut Ekonomii i Finansów, Katedra Turystyki, Komunikowania Społecznego i Doradztwa</w:t>
            </w:r>
          </w:p>
        </w:tc>
      </w:tr>
      <w:tr w:rsidR="00A5390F" w:rsidRPr="00A5390F" w14:paraId="68726ACA" w14:textId="77777777" w:rsidTr="007C4DE5">
        <w:tc>
          <w:tcPr>
            <w:tcW w:w="3539" w:type="dxa"/>
          </w:tcPr>
          <w:p w14:paraId="4210DA31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Liczba godzin (łącznie):</w:t>
            </w:r>
          </w:p>
        </w:tc>
        <w:tc>
          <w:tcPr>
            <w:tcW w:w="5091" w:type="dxa"/>
          </w:tcPr>
          <w:p w14:paraId="1B8F6DC2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25</w:t>
            </w:r>
          </w:p>
        </w:tc>
      </w:tr>
      <w:tr w:rsidR="00A5390F" w:rsidRPr="00A5390F" w14:paraId="76CD3666" w14:textId="77777777" w:rsidTr="007C4DE5">
        <w:tc>
          <w:tcPr>
            <w:tcW w:w="3539" w:type="dxa"/>
          </w:tcPr>
          <w:p w14:paraId="0877B3E2" w14:textId="77777777" w:rsidR="0044797C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Liczba scenariuszy w przedmiocie</w:t>
            </w:r>
          </w:p>
        </w:tc>
        <w:tc>
          <w:tcPr>
            <w:tcW w:w="5091" w:type="dxa"/>
          </w:tcPr>
          <w:p w14:paraId="733C992D" w14:textId="56A46E43" w:rsidR="0044797C" w:rsidRPr="00A5390F" w:rsidRDefault="00890247" w:rsidP="00FD4E4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9</w:t>
            </w:r>
          </w:p>
        </w:tc>
      </w:tr>
      <w:tr w:rsidR="00A5390F" w:rsidRPr="00A5390F" w14:paraId="6446DA21" w14:textId="77777777" w:rsidTr="007C4DE5">
        <w:tc>
          <w:tcPr>
            <w:tcW w:w="3539" w:type="dxa"/>
          </w:tcPr>
          <w:p w14:paraId="39ACEC5A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Liczba godzin wykładów</w:t>
            </w:r>
          </w:p>
        </w:tc>
        <w:tc>
          <w:tcPr>
            <w:tcW w:w="5091" w:type="dxa"/>
          </w:tcPr>
          <w:p w14:paraId="39F417EE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15</w:t>
            </w:r>
          </w:p>
        </w:tc>
      </w:tr>
      <w:tr w:rsidR="00A5390F" w:rsidRPr="00A5390F" w14:paraId="6EE9221C" w14:textId="77777777" w:rsidTr="007C4DE5">
        <w:tc>
          <w:tcPr>
            <w:tcW w:w="3539" w:type="dxa"/>
          </w:tcPr>
          <w:p w14:paraId="0D2B0792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Liczba godzin ćwiczeń</w:t>
            </w:r>
          </w:p>
        </w:tc>
        <w:tc>
          <w:tcPr>
            <w:tcW w:w="5091" w:type="dxa"/>
          </w:tcPr>
          <w:p w14:paraId="46CE2EE0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10</w:t>
            </w:r>
          </w:p>
        </w:tc>
      </w:tr>
      <w:tr w:rsidR="00A5390F" w:rsidRPr="00A5390F" w14:paraId="3E9C5BDA" w14:textId="77777777" w:rsidTr="007C4DE5">
        <w:tc>
          <w:tcPr>
            <w:tcW w:w="3539" w:type="dxa"/>
          </w:tcPr>
          <w:p w14:paraId="00CE8B1B" w14:textId="77777777" w:rsidR="00E316F3" w:rsidRPr="00A5390F" w:rsidRDefault="00661996" w:rsidP="004E79EF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Liczba </w:t>
            </w:r>
            <w:r w:rsidR="004E79EF" w:rsidRPr="00A5390F">
              <w:rPr>
                <w:rFonts w:asciiTheme="majorHAnsi" w:hAnsiTheme="majorHAnsi" w:cstheme="majorHAnsi"/>
                <w:lang w:val="pl-PL"/>
              </w:rPr>
              <w:t>ECTS</w:t>
            </w:r>
          </w:p>
        </w:tc>
        <w:tc>
          <w:tcPr>
            <w:tcW w:w="5091" w:type="dxa"/>
          </w:tcPr>
          <w:p w14:paraId="0EBB32E6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2</w:t>
            </w:r>
          </w:p>
        </w:tc>
      </w:tr>
      <w:tr w:rsidR="00A5390F" w:rsidRPr="00890247" w14:paraId="729B955C" w14:textId="77777777" w:rsidTr="007C4DE5">
        <w:tc>
          <w:tcPr>
            <w:tcW w:w="3539" w:type="dxa"/>
          </w:tcPr>
          <w:p w14:paraId="0F7C8550" w14:textId="77777777" w:rsidR="00E316F3" w:rsidRPr="00A5390F" w:rsidRDefault="00661996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Koordynator przedmiotu</w:t>
            </w:r>
          </w:p>
        </w:tc>
        <w:tc>
          <w:tcPr>
            <w:tcW w:w="5091" w:type="dxa"/>
          </w:tcPr>
          <w:p w14:paraId="37131864" w14:textId="77777777" w:rsidR="00E316F3" w:rsidRPr="00A5390F" w:rsidRDefault="00EE00E5" w:rsidP="00FD4E4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Dr inż. Anna Justyna Parzonko</w:t>
            </w:r>
          </w:p>
        </w:tc>
      </w:tr>
    </w:tbl>
    <w:p w14:paraId="55BDCCE0" w14:textId="77777777" w:rsidR="005143E8" w:rsidRPr="00A5390F" w:rsidRDefault="00FD3E5E" w:rsidP="0014086C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>Wprowadzenie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A5390F" w14:paraId="03444429" w14:textId="77777777" w:rsidTr="007C4DE5">
        <w:tc>
          <w:tcPr>
            <w:tcW w:w="3539" w:type="dxa"/>
          </w:tcPr>
          <w:p w14:paraId="6D69A149" w14:textId="77777777" w:rsidR="004B726D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Scenariusz nr</w:t>
            </w:r>
          </w:p>
        </w:tc>
        <w:tc>
          <w:tcPr>
            <w:tcW w:w="5091" w:type="dxa"/>
          </w:tcPr>
          <w:p w14:paraId="085D6DA7" w14:textId="77777777" w:rsidR="004B726D" w:rsidRPr="00A5390F" w:rsidRDefault="00573A78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4</w:t>
            </w:r>
          </w:p>
        </w:tc>
      </w:tr>
      <w:tr w:rsidR="00A5390F" w:rsidRPr="00A5390F" w14:paraId="775831C5" w14:textId="77777777" w:rsidTr="007C4DE5">
        <w:tc>
          <w:tcPr>
            <w:tcW w:w="3539" w:type="dxa"/>
          </w:tcPr>
          <w:p w14:paraId="6CF79DFA" w14:textId="77777777" w:rsidR="0044797C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Temat zajęć/blok tematyczny</w:t>
            </w:r>
          </w:p>
        </w:tc>
        <w:tc>
          <w:tcPr>
            <w:tcW w:w="5091" w:type="dxa"/>
          </w:tcPr>
          <w:p w14:paraId="72746BCB" w14:textId="77777777" w:rsidR="0044797C" w:rsidRPr="00A5390F" w:rsidRDefault="00F62F96" w:rsidP="009C1550">
            <w:pPr>
              <w:rPr>
                <w:rFonts w:asciiTheme="majorHAnsi" w:hAnsiTheme="majorHAnsi" w:cstheme="majorHAnsi"/>
                <w:lang w:val="pl-PL"/>
              </w:rPr>
            </w:pPr>
            <w:r w:rsidRPr="00F62F96">
              <w:rPr>
                <w:rFonts w:asciiTheme="majorHAnsi" w:hAnsiTheme="majorHAnsi" w:cstheme="majorHAnsi"/>
                <w:lang w:val="pl-PL"/>
              </w:rPr>
              <w:t>Techniki negocjacyjne</w:t>
            </w:r>
            <w:r w:rsidR="00852B78" w:rsidRPr="00852B78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A5390F" w:rsidRPr="00A5390F" w14:paraId="69DD8FFA" w14:textId="77777777" w:rsidTr="007C4DE5">
        <w:tc>
          <w:tcPr>
            <w:tcW w:w="3539" w:type="dxa"/>
          </w:tcPr>
          <w:p w14:paraId="0D7A497B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Forma zajęć</w:t>
            </w:r>
          </w:p>
        </w:tc>
        <w:tc>
          <w:tcPr>
            <w:tcW w:w="5091" w:type="dxa"/>
          </w:tcPr>
          <w:p w14:paraId="2761B15A" w14:textId="77777777" w:rsidR="005143E8" w:rsidRPr="00A5390F" w:rsidRDefault="00F62F9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wykład</w:t>
            </w:r>
          </w:p>
        </w:tc>
      </w:tr>
      <w:tr w:rsidR="00A5390F" w:rsidRPr="00A5390F" w14:paraId="6861B05A" w14:textId="77777777" w:rsidTr="007C4DE5">
        <w:tc>
          <w:tcPr>
            <w:tcW w:w="3539" w:type="dxa"/>
          </w:tcPr>
          <w:p w14:paraId="73E95231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91" w:type="dxa"/>
          </w:tcPr>
          <w:p w14:paraId="590322FA" w14:textId="77777777" w:rsidR="005143E8" w:rsidRPr="00A5390F" w:rsidRDefault="00381C9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180</w:t>
            </w:r>
            <w:r w:rsidR="008E7A85" w:rsidRPr="00A5390F">
              <w:rPr>
                <w:rFonts w:asciiTheme="majorHAnsi" w:hAnsiTheme="majorHAnsi" w:cstheme="majorHAnsi"/>
                <w:lang w:val="pl-PL"/>
              </w:rPr>
              <w:t xml:space="preserve"> min.</w:t>
            </w:r>
          </w:p>
        </w:tc>
      </w:tr>
      <w:tr w:rsidR="00A5390F" w:rsidRPr="00890247" w14:paraId="3D5C6850" w14:textId="77777777" w:rsidTr="007C4DE5">
        <w:tc>
          <w:tcPr>
            <w:tcW w:w="3539" w:type="dxa"/>
          </w:tcPr>
          <w:p w14:paraId="06B75D3E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91" w:type="dxa"/>
          </w:tcPr>
          <w:p w14:paraId="4380C041" w14:textId="77777777" w:rsidR="005143E8" w:rsidRPr="00A5390F" w:rsidRDefault="00F62F96" w:rsidP="00F62F96">
            <w:pPr>
              <w:rPr>
                <w:rFonts w:asciiTheme="majorHAnsi" w:hAnsiTheme="majorHAnsi" w:cstheme="majorHAnsi"/>
                <w:lang w:val="pl-PL"/>
              </w:rPr>
            </w:pPr>
            <w:r w:rsidRPr="00F62F96">
              <w:rPr>
                <w:rFonts w:asciiTheme="majorHAnsi" w:hAnsiTheme="majorHAnsi" w:cstheme="majorHAnsi"/>
                <w:lang w:val="pl-PL"/>
              </w:rPr>
              <w:t>Szczegółowa</w:t>
            </w:r>
            <w:r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Pr="00F62F96">
              <w:rPr>
                <w:rFonts w:asciiTheme="majorHAnsi" w:hAnsiTheme="majorHAnsi" w:cstheme="majorHAnsi"/>
                <w:lang w:val="pl-PL"/>
              </w:rPr>
              <w:t>charakterystyka technik negocjacyjnych</w:t>
            </w:r>
            <w:r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Pr="00F62F96">
              <w:rPr>
                <w:rFonts w:asciiTheme="majorHAnsi" w:hAnsiTheme="majorHAnsi" w:cstheme="majorHAnsi"/>
                <w:lang w:val="pl-PL"/>
              </w:rPr>
              <w:t>wykorzystywanych w kolejnych fazach rozmów</w:t>
            </w:r>
            <w:r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Pr="00F62F96">
              <w:rPr>
                <w:rFonts w:asciiTheme="majorHAnsi" w:hAnsiTheme="majorHAnsi" w:cstheme="majorHAnsi"/>
                <w:lang w:val="pl-PL"/>
              </w:rPr>
              <w:t>negocjacyjnych</w:t>
            </w:r>
            <w:r w:rsidR="00852B78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A5390F" w:rsidRPr="00890247" w14:paraId="02CAE959" w14:textId="77777777" w:rsidTr="007C4DE5">
        <w:tc>
          <w:tcPr>
            <w:tcW w:w="3539" w:type="dxa"/>
          </w:tcPr>
          <w:p w14:paraId="1D1A91B7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91" w:type="dxa"/>
          </w:tcPr>
          <w:p w14:paraId="1F54EC5A" w14:textId="77777777" w:rsidR="00852B78" w:rsidRDefault="000275F9" w:rsidP="00F62F96">
            <w:pPr>
              <w:rPr>
                <w:rFonts w:asciiTheme="majorHAnsi" w:hAnsiTheme="majorHAnsi" w:cstheme="majorHAnsi"/>
                <w:lang w:val="pl-PL"/>
              </w:rPr>
            </w:pPr>
            <w:r w:rsidRPr="000275F9">
              <w:rPr>
                <w:rFonts w:asciiTheme="majorHAnsi" w:hAnsiTheme="majorHAnsi" w:cstheme="majorHAnsi"/>
                <w:lang w:val="pl-PL"/>
              </w:rPr>
              <w:t xml:space="preserve">Poznanie </w:t>
            </w:r>
            <w:r w:rsidR="00F62F96">
              <w:rPr>
                <w:rFonts w:asciiTheme="majorHAnsi" w:hAnsiTheme="majorHAnsi" w:cstheme="majorHAnsi"/>
                <w:lang w:val="pl-PL"/>
              </w:rPr>
              <w:t>technik negocjacyjnych charakterystycznych dla poszczególnych faz procesu negocjacyjnego</w:t>
            </w:r>
            <w:r w:rsidR="00852B78">
              <w:rPr>
                <w:rFonts w:asciiTheme="majorHAnsi" w:hAnsiTheme="majorHAnsi" w:cstheme="majorHAnsi"/>
                <w:lang w:val="pl-PL"/>
              </w:rPr>
              <w:t xml:space="preserve">. </w:t>
            </w:r>
          </w:p>
          <w:p w14:paraId="17FC0E7E" w14:textId="77777777" w:rsidR="00381C94" w:rsidRDefault="00F62F96" w:rsidP="00F62F9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Wskazanie studentom technik, które zaliczane są do podstawowych narzędzi negocjacyjnych.</w:t>
            </w:r>
          </w:p>
          <w:p w14:paraId="3BC4AA6D" w14:textId="77777777" w:rsidR="00381C94" w:rsidRPr="00A5390F" w:rsidRDefault="00381C94" w:rsidP="00F62F96">
            <w:pPr>
              <w:rPr>
                <w:rFonts w:asciiTheme="majorHAnsi" w:hAnsiTheme="majorHAnsi" w:cstheme="majorHAnsi"/>
                <w:lang w:val="pl-PL"/>
              </w:rPr>
            </w:pPr>
            <w:r w:rsidRPr="00381C94">
              <w:rPr>
                <w:rFonts w:asciiTheme="majorHAnsi" w:hAnsiTheme="majorHAnsi" w:cstheme="majorHAnsi"/>
                <w:lang w:val="pl-PL"/>
              </w:rPr>
              <w:t>Kształtowanie umiejętności diagnozowania sytuacji negocjacyjnych, a w szczególności otwarcia i prowadzenia negocjacji przy wykorzystaniu poszczególnych technik negocjacyjnych.</w:t>
            </w:r>
          </w:p>
        </w:tc>
      </w:tr>
      <w:tr w:rsidR="00A5390F" w:rsidRPr="00A5390F" w14:paraId="4BE1B3E4" w14:textId="77777777" w:rsidTr="007C4DE5">
        <w:tc>
          <w:tcPr>
            <w:tcW w:w="3539" w:type="dxa"/>
          </w:tcPr>
          <w:p w14:paraId="3D66B554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Wymagania techniczne do realizacji jednostki dydaktycznej</w:t>
            </w:r>
          </w:p>
        </w:tc>
        <w:tc>
          <w:tcPr>
            <w:tcW w:w="5091" w:type="dxa"/>
          </w:tcPr>
          <w:p w14:paraId="284721A0" w14:textId="77777777" w:rsidR="005143E8" w:rsidRPr="00A5390F" w:rsidRDefault="00C551F5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komputer, projektor</w:t>
            </w:r>
          </w:p>
        </w:tc>
      </w:tr>
      <w:tr w:rsidR="00A5390F" w:rsidRPr="00A5390F" w14:paraId="0CC2B9C1" w14:textId="77777777" w:rsidTr="007C4DE5">
        <w:tc>
          <w:tcPr>
            <w:tcW w:w="3539" w:type="dxa"/>
          </w:tcPr>
          <w:p w14:paraId="2CBF1795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Czynności organizacyjne i przygotowawcze</w:t>
            </w:r>
          </w:p>
        </w:tc>
        <w:tc>
          <w:tcPr>
            <w:tcW w:w="5091" w:type="dxa"/>
          </w:tcPr>
          <w:p w14:paraId="39F87C3B" w14:textId="77777777" w:rsidR="005143E8" w:rsidRPr="00A5390F" w:rsidRDefault="00C551F5">
            <w:pPr>
              <w:rPr>
                <w:rFonts w:asciiTheme="majorHAnsi" w:hAnsiTheme="majorHAnsi" w:cstheme="majorHAnsi"/>
                <w:lang w:val="pl-PL"/>
              </w:rPr>
            </w:pPr>
            <w:r w:rsidRPr="000275F9">
              <w:rPr>
                <w:rFonts w:asciiTheme="majorHAnsi" w:hAnsiTheme="majorHAnsi" w:cstheme="majorHAnsi"/>
                <w:lang w:val="pl-PL"/>
              </w:rPr>
              <w:t>przygotowanie materiałów, ustawienie sprzętu</w:t>
            </w:r>
          </w:p>
        </w:tc>
      </w:tr>
    </w:tbl>
    <w:p w14:paraId="255CDE2F" w14:textId="77777777" w:rsidR="005143E8" w:rsidRPr="00A5390F" w:rsidRDefault="00521628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lastRenderedPageBreak/>
        <w:t>Harmonogram zajęć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890247" w14:paraId="09B07495" w14:textId="77777777" w:rsidTr="007C4DE5">
        <w:tc>
          <w:tcPr>
            <w:tcW w:w="3539" w:type="dxa"/>
          </w:tcPr>
          <w:p w14:paraId="76C465F8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Nazwa zagadnienia 1</w:t>
            </w:r>
          </w:p>
        </w:tc>
        <w:tc>
          <w:tcPr>
            <w:tcW w:w="5091" w:type="dxa"/>
          </w:tcPr>
          <w:p w14:paraId="6788E46F" w14:textId="77777777" w:rsidR="005143E8" w:rsidRPr="00A5390F" w:rsidRDefault="00F62F9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Przedstawienie technik wykorzystywanych podczas przygotowywania się do negocjacji i otwarcia rozmów negocjacyjnych</w:t>
            </w:r>
            <w:r w:rsidR="00E50F2E">
              <w:rPr>
                <w:rFonts w:asciiTheme="majorHAnsi" w:hAnsiTheme="majorHAnsi" w:cstheme="majorHAnsi"/>
                <w:lang w:val="pl-PL"/>
              </w:rPr>
              <w:t xml:space="preserve"> oraz faz zasadniczych procesu negocjacyjnego, a mianowicie fazy konfrontacji, fazy uzgodnień i fazy rozwiązań.</w:t>
            </w:r>
          </w:p>
        </w:tc>
      </w:tr>
      <w:tr w:rsidR="00A5390F" w:rsidRPr="00A5390F" w14:paraId="12BDDEF8" w14:textId="77777777" w:rsidTr="007C4DE5">
        <w:tc>
          <w:tcPr>
            <w:tcW w:w="3539" w:type="dxa"/>
          </w:tcPr>
          <w:p w14:paraId="51752E14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177586B7" w14:textId="77777777" w:rsidR="005143E8" w:rsidRPr="00A5390F" w:rsidRDefault="00381C9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60</w:t>
            </w:r>
            <w:r w:rsidR="00410522" w:rsidRPr="00A5390F">
              <w:rPr>
                <w:rFonts w:asciiTheme="majorHAnsi" w:hAnsiTheme="majorHAnsi" w:cstheme="majorHAnsi"/>
                <w:lang w:val="pl-PL"/>
              </w:rPr>
              <w:t xml:space="preserve"> min.</w:t>
            </w:r>
          </w:p>
        </w:tc>
      </w:tr>
      <w:tr w:rsidR="00A5390F" w:rsidRPr="00890247" w14:paraId="2663C76A" w14:textId="77777777" w:rsidTr="007C4DE5">
        <w:tc>
          <w:tcPr>
            <w:tcW w:w="3539" w:type="dxa"/>
          </w:tcPr>
          <w:p w14:paraId="191F8452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91" w:type="dxa"/>
          </w:tcPr>
          <w:p w14:paraId="6924086A" w14:textId="77777777" w:rsidR="006D3E28" w:rsidRPr="00A5390F" w:rsidRDefault="00E50F2E" w:rsidP="006D3E28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Przedstawienie podstawowych zagadnień i pokazanie wybranych przykładów w formie filmu dydaktycznego</w:t>
            </w:r>
            <w:r w:rsidR="006D3E28" w:rsidRPr="00A5390F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A5390F" w:rsidRPr="00890247" w14:paraId="1762983C" w14:textId="77777777" w:rsidTr="007C4DE5">
        <w:tc>
          <w:tcPr>
            <w:tcW w:w="3539" w:type="dxa"/>
          </w:tcPr>
          <w:p w14:paraId="5CE5FF7A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Nazwa zagadnienia 2</w:t>
            </w:r>
          </w:p>
        </w:tc>
        <w:tc>
          <w:tcPr>
            <w:tcW w:w="5091" w:type="dxa"/>
          </w:tcPr>
          <w:p w14:paraId="7E86E094" w14:textId="77777777" w:rsidR="006D3E28" w:rsidRPr="00A5390F" w:rsidRDefault="00F62F9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Przedstawienie wybranych technik </w:t>
            </w:r>
            <w:r w:rsidR="00E50F2E">
              <w:rPr>
                <w:rFonts w:asciiTheme="majorHAnsi" w:hAnsiTheme="majorHAnsi" w:cstheme="majorHAnsi"/>
                <w:lang w:val="pl-PL"/>
              </w:rPr>
              <w:t>manipulacji psychologicznych.</w:t>
            </w:r>
          </w:p>
        </w:tc>
      </w:tr>
      <w:tr w:rsidR="00A5390F" w:rsidRPr="00A5390F" w14:paraId="3142AD39" w14:textId="77777777" w:rsidTr="007C4DE5">
        <w:tc>
          <w:tcPr>
            <w:tcW w:w="3539" w:type="dxa"/>
          </w:tcPr>
          <w:p w14:paraId="3C77030C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3CBCC79D" w14:textId="77777777" w:rsidR="005143E8" w:rsidRPr="00A5390F" w:rsidRDefault="00F62F9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30</w:t>
            </w:r>
            <w:r w:rsidR="006D3E28" w:rsidRPr="00A5390F">
              <w:rPr>
                <w:rFonts w:asciiTheme="majorHAnsi" w:hAnsiTheme="majorHAnsi" w:cstheme="majorHAnsi"/>
                <w:lang w:val="pl-PL"/>
              </w:rPr>
              <w:t xml:space="preserve"> min.</w:t>
            </w:r>
          </w:p>
        </w:tc>
      </w:tr>
      <w:tr w:rsidR="00A5390F" w:rsidRPr="00890247" w14:paraId="47BF3AA0" w14:textId="77777777" w:rsidTr="007C4DE5">
        <w:tc>
          <w:tcPr>
            <w:tcW w:w="3539" w:type="dxa"/>
          </w:tcPr>
          <w:p w14:paraId="65FC3FB8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91" w:type="dxa"/>
          </w:tcPr>
          <w:p w14:paraId="192551C9" w14:textId="77777777" w:rsidR="006D3E28" w:rsidRPr="00A5390F" w:rsidRDefault="00F62F96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Przedstawienie podstawowych zagadnień i pokazanie wybranych przykładów w formie filmu </w:t>
            </w:r>
            <w:r w:rsidR="00E50F2E">
              <w:rPr>
                <w:rFonts w:asciiTheme="majorHAnsi" w:hAnsiTheme="majorHAnsi" w:cstheme="majorHAnsi"/>
                <w:lang w:val="pl-PL"/>
              </w:rPr>
              <w:t>dydaktycznego</w:t>
            </w:r>
            <w:r w:rsidR="00C10EBD">
              <w:rPr>
                <w:rFonts w:asciiTheme="majorHAnsi" w:hAnsiTheme="majorHAnsi" w:cstheme="majorHAnsi"/>
                <w:lang w:val="pl-PL"/>
              </w:rPr>
              <w:t xml:space="preserve"> </w:t>
            </w:r>
          </w:p>
        </w:tc>
      </w:tr>
      <w:tr w:rsidR="00381C94" w:rsidRPr="00890247" w14:paraId="19D153E7" w14:textId="77777777" w:rsidTr="007C4DE5">
        <w:tc>
          <w:tcPr>
            <w:tcW w:w="3539" w:type="dxa"/>
          </w:tcPr>
          <w:p w14:paraId="0E38E538" w14:textId="77777777" w:rsidR="00381C94" w:rsidRPr="00381C94" w:rsidRDefault="00381C9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Nazwa zagadnienia</w:t>
            </w:r>
            <w:r>
              <w:rPr>
                <w:rFonts w:asciiTheme="majorHAnsi" w:hAnsiTheme="majorHAnsi" w:cstheme="majorHAnsi"/>
                <w:lang w:val="pl-PL"/>
              </w:rPr>
              <w:t xml:space="preserve"> 3</w:t>
            </w:r>
          </w:p>
        </w:tc>
        <w:tc>
          <w:tcPr>
            <w:tcW w:w="5091" w:type="dxa"/>
          </w:tcPr>
          <w:p w14:paraId="37BE47B2" w14:textId="77777777" w:rsidR="00381C94" w:rsidRDefault="00381C94">
            <w:pPr>
              <w:rPr>
                <w:rFonts w:asciiTheme="majorHAnsi" w:hAnsiTheme="majorHAnsi" w:cstheme="majorHAnsi"/>
                <w:lang w:val="pl-PL"/>
              </w:rPr>
            </w:pPr>
            <w:r w:rsidRPr="00381C94">
              <w:rPr>
                <w:rFonts w:asciiTheme="majorHAnsi" w:hAnsiTheme="majorHAnsi" w:cstheme="majorHAnsi"/>
                <w:lang w:val="pl-PL"/>
              </w:rPr>
              <w:t>Doskonalenie świadomego i umiejętnego stosowania wybranych technik negocjacyjnych</w:t>
            </w:r>
          </w:p>
        </w:tc>
      </w:tr>
      <w:tr w:rsidR="00381C94" w:rsidRPr="00A5390F" w14:paraId="01CDA19D" w14:textId="77777777" w:rsidTr="007C4DE5">
        <w:tc>
          <w:tcPr>
            <w:tcW w:w="3539" w:type="dxa"/>
          </w:tcPr>
          <w:p w14:paraId="0E8C8F66" w14:textId="77777777" w:rsidR="00381C94" w:rsidRPr="00A5390F" w:rsidRDefault="00381C9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Planowany czas realizacji</w:t>
            </w:r>
          </w:p>
        </w:tc>
        <w:tc>
          <w:tcPr>
            <w:tcW w:w="5091" w:type="dxa"/>
          </w:tcPr>
          <w:p w14:paraId="416604A9" w14:textId="77777777" w:rsidR="00381C94" w:rsidRDefault="00381C94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90 min.</w:t>
            </w:r>
          </w:p>
        </w:tc>
      </w:tr>
      <w:tr w:rsidR="00381C94" w:rsidRPr="00890247" w14:paraId="4A19E9CA" w14:textId="77777777" w:rsidTr="007C4DE5">
        <w:tc>
          <w:tcPr>
            <w:tcW w:w="3539" w:type="dxa"/>
          </w:tcPr>
          <w:p w14:paraId="48BDABD2" w14:textId="77777777" w:rsidR="00381C94" w:rsidRPr="00A5390F" w:rsidRDefault="00381C94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</w:t>
            </w:r>
            <w:r>
              <w:rPr>
                <w:rFonts w:asciiTheme="majorHAnsi" w:hAnsiTheme="majorHAnsi" w:cstheme="majorHAnsi"/>
                <w:lang w:val="pl-PL"/>
              </w:rPr>
              <w:t xml:space="preserve"> 3</w:t>
            </w:r>
          </w:p>
        </w:tc>
        <w:tc>
          <w:tcPr>
            <w:tcW w:w="5091" w:type="dxa"/>
          </w:tcPr>
          <w:p w14:paraId="2F758271" w14:textId="77777777" w:rsidR="00381C94" w:rsidRDefault="00B40D29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 xml:space="preserve">Wprowadzenie do ćwiczeń, przypomnienie wybranych do ćwiczeń technik negocjacyjnych </w:t>
            </w:r>
            <w:r w:rsidRPr="00B40D29">
              <w:rPr>
                <w:rFonts w:asciiTheme="majorHAnsi" w:hAnsiTheme="majorHAnsi" w:cstheme="majorHAnsi"/>
                <w:lang w:val="pl-PL"/>
              </w:rPr>
              <w:t>(</w:t>
            </w:r>
            <w:r>
              <w:rPr>
                <w:rFonts w:asciiTheme="majorHAnsi" w:hAnsiTheme="majorHAnsi" w:cstheme="majorHAnsi"/>
                <w:lang w:val="pl-PL"/>
              </w:rPr>
              <w:t xml:space="preserve">np. techniki </w:t>
            </w:r>
            <w:r w:rsidRPr="00B40D29">
              <w:rPr>
                <w:rFonts w:asciiTheme="majorHAnsi" w:hAnsiTheme="majorHAnsi" w:cstheme="majorHAnsi"/>
                <w:lang w:val="pl-PL"/>
              </w:rPr>
              <w:t>kształtowani</w:t>
            </w:r>
            <w:r>
              <w:rPr>
                <w:rFonts w:asciiTheme="majorHAnsi" w:hAnsiTheme="majorHAnsi" w:cstheme="majorHAnsi"/>
                <w:lang w:val="pl-PL"/>
              </w:rPr>
              <w:t>a</w:t>
            </w:r>
            <w:r w:rsidRPr="00B40D29">
              <w:rPr>
                <w:rFonts w:asciiTheme="majorHAnsi" w:hAnsiTheme="majorHAnsi" w:cstheme="majorHAnsi"/>
                <w:lang w:val="pl-PL"/>
              </w:rPr>
              <w:t xml:space="preserve"> sytuacji,</w:t>
            </w:r>
            <w:r>
              <w:rPr>
                <w:rFonts w:asciiTheme="majorHAnsi" w:hAnsiTheme="majorHAnsi" w:cstheme="majorHAnsi"/>
                <w:lang w:val="pl-PL"/>
              </w:rPr>
              <w:t xml:space="preserve"> techniki </w:t>
            </w:r>
            <w:r w:rsidRPr="00B40D29">
              <w:rPr>
                <w:rFonts w:asciiTheme="majorHAnsi" w:hAnsiTheme="majorHAnsi" w:cstheme="majorHAnsi"/>
                <w:lang w:val="pl-PL"/>
              </w:rPr>
              <w:t>sterowani</w:t>
            </w:r>
            <w:r>
              <w:rPr>
                <w:rFonts w:asciiTheme="majorHAnsi" w:hAnsiTheme="majorHAnsi" w:cstheme="majorHAnsi"/>
                <w:lang w:val="pl-PL"/>
              </w:rPr>
              <w:t>a</w:t>
            </w:r>
            <w:r w:rsidRPr="00B40D29">
              <w:rPr>
                <w:rFonts w:asciiTheme="majorHAnsi" w:hAnsiTheme="majorHAnsi" w:cstheme="majorHAnsi"/>
                <w:lang w:val="pl-PL"/>
              </w:rPr>
              <w:t xml:space="preserve"> przebiegiem negocjacji, </w:t>
            </w:r>
            <w:r>
              <w:rPr>
                <w:rFonts w:asciiTheme="majorHAnsi" w:hAnsiTheme="majorHAnsi" w:cstheme="majorHAnsi"/>
                <w:lang w:val="pl-PL"/>
              </w:rPr>
              <w:t>techniki</w:t>
            </w:r>
            <w:r w:rsidRPr="00B40D29">
              <w:rPr>
                <w:rFonts w:asciiTheme="majorHAnsi" w:hAnsiTheme="majorHAnsi" w:cstheme="majorHAnsi"/>
                <w:lang w:val="pl-PL"/>
              </w:rPr>
              <w:t xml:space="preserve"> manipulacj</w:t>
            </w:r>
            <w:r>
              <w:rPr>
                <w:rFonts w:asciiTheme="majorHAnsi" w:hAnsiTheme="majorHAnsi" w:cstheme="majorHAnsi"/>
                <w:lang w:val="pl-PL"/>
              </w:rPr>
              <w:t>i</w:t>
            </w:r>
            <w:r w:rsidRPr="00B40D29">
              <w:rPr>
                <w:rFonts w:asciiTheme="majorHAnsi" w:hAnsiTheme="majorHAnsi" w:cstheme="majorHAnsi"/>
                <w:lang w:val="pl-PL"/>
              </w:rPr>
              <w:t xml:space="preserve"> psychologiczn</w:t>
            </w:r>
            <w:r>
              <w:rPr>
                <w:rFonts w:asciiTheme="majorHAnsi" w:hAnsiTheme="majorHAnsi" w:cstheme="majorHAnsi"/>
                <w:lang w:val="pl-PL"/>
              </w:rPr>
              <w:t>ej</w:t>
            </w:r>
            <w:r w:rsidRPr="00B40D29">
              <w:rPr>
                <w:rFonts w:asciiTheme="majorHAnsi" w:hAnsiTheme="majorHAnsi" w:cstheme="majorHAnsi"/>
                <w:lang w:val="pl-PL"/>
              </w:rPr>
              <w:t xml:space="preserve">, </w:t>
            </w:r>
            <w:r>
              <w:rPr>
                <w:rFonts w:asciiTheme="majorHAnsi" w:hAnsiTheme="majorHAnsi" w:cstheme="majorHAnsi"/>
                <w:lang w:val="pl-PL"/>
              </w:rPr>
              <w:t xml:space="preserve">techniki </w:t>
            </w:r>
            <w:r w:rsidRPr="00B40D29">
              <w:rPr>
                <w:rFonts w:asciiTheme="majorHAnsi" w:hAnsiTheme="majorHAnsi" w:cstheme="majorHAnsi"/>
                <w:lang w:val="pl-PL"/>
              </w:rPr>
              <w:t>ustęp</w:t>
            </w:r>
            <w:r>
              <w:rPr>
                <w:rFonts w:asciiTheme="majorHAnsi" w:hAnsiTheme="majorHAnsi" w:cstheme="majorHAnsi"/>
                <w:lang w:val="pl-PL"/>
              </w:rPr>
              <w:t>owania</w:t>
            </w:r>
            <w:r w:rsidRPr="00B40D29">
              <w:rPr>
                <w:rFonts w:asciiTheme="majorHAnsi" w:hAnsiTheme="majorHAnsi" w:cstheme="majorHAnsi"/>
                <w:lang w:val="pl-PL"/>
              </w:rPr>
              <w:t>, obietnice</w:t>
            </w:r>
            <w:r>
              <w:rPr>
                <w:rFonts w:asciiTheme="majorHAnsi" w:hAnsiTheme="majorHAnsi" w:cstheme="majorHAnsi"/>
                <w:lang w:val="pl-PL"/>
              </w:rPr>
              <w:t xml:space="preserve"> i</w:t>
            </w:r>
            <w:r w:rsidRPr="00B40D29">
              <w:rPr>
                <w:rFonts w:asciiTheme="majorHAnsi" w:hAnsiTheme="majorHAnsi" w:cstheme="majorHAnsi"/>
                <w:lang w:val="pl-PL"/>
              </w:rPr>
              <w:t xml:space="preserve"> groźby, odpowiedzi na ofertę drugiej strony, gra czasem, budowa porozumienia, itp.)</w:t>
            </w:r>
            <w:r>
              <w:rPr>
                <w:rFonts w:asciiTheme="majorHAnsi" w:hAnsiTheme="majorHAnsi" w:cstheme="majorHAnsi"/>
                <w:lang w:val="pl-PL"/>
              </w:rPr>
              <w:t xml:space="preserve">, omówienie przebiegu poszczególnych ćwiczeń. </w:t>
            </w:r>
          </w:p>
        </w:tc>
      </w:tr>
    </w:tbl>
    <w:p w14:paraId="5F2AC1D3" w14:textId="77777777" w:rsidR="005143E8" w:rsidRPr="00A5390F" w:rsidRDefault="00FD3E5E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>Metody i narzędzia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A5390F" w14:paraId="18C0923A" w14:textId="77777777" w:rsidTr="007C4DE5">
        <w:tc>
          <w:tcPr>
            <w:tcW w:w="3539" w:type="dxa"/>
          </w:tcPr>
          <w:p w14:paraId="065A9485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Wykorzystane metody dydaktyczne</w:t>
            </w:r>
          </w:p>
        </w:tc>
        <w:tc>
          <w:tcPr>
            <w:tcW w:w="5091" w:type="dxa"/>
          </w:tcPr>
          <w:p w14:paraId="5C007620" w14:textId="77777777" w:rsidR="005143E8" w:rsidRPr="00A5390F" w:rsidRDefault="00521628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Wykład, dyskusja</w:t>
            </w:r>
          </w:p>
        </w:tc>
      </w:tr>
      <w:tr w:rsidR="00A5390F" w:rsidRPr="00A5390F" w14:paraId="31737CDF" w14:textId="77777777" w:rsidTr="007C4DE5">
        <w:tc>
          <w:tcPr>
            <w:tcW w:w="3539" w:type="dxa"/>
          </w:tcPr>
          <w:p w14:paraId="2EB6846D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Narzędzia dydaktyczne</w:t>
            </w:r>
          </w:p>
        </w:tc>
        <w:tc>
          <w:tcPr>
            <w:tcW w:w="5091" w:type="dxa"/>
          </w:tcPr>
          <w:p w14:paraId="2B031CC5" w14:textId="77777777" w:rsidR="005143E8" w:rsidRPr="00A5390F" w:rsidRDefault="00FD3E5E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Prezentacja multimedialna</w:t>
            </w:r>
            <w:r w:rsidR="00E50F2E">
              <w:rPr>
                <w:rFonts w:asciiTheme="majorHAnsi" w:hAnsiTheme="majorHAnsi" w:cstheme="majorHAnsi"/>
                <w:lang w:val="pl-PL"/>
              </w:rPr>
              <w:t>, filmy dydaktyczne</w:t>
            </w:r>
          </w:p>
        </w:tc>
      </w:tr>
      <w:tr w:rsidR="00A5390F" w:rsidRPr="00890247" w14:paraId="593B6D4B" w14:textId="77777777" w:rsidTr="007C4DE5">
        <w:tc>
          <w:tcPr>
            <w:tcW w:w="3539" w:type="dxa"/>
          </w:tcPr>
          <w:p w14:paraId="368A3F8B" w14:textId="77777777" w:rsidR="0052162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Formy pracy</w:t>
            </w:r>
          </w:p>
        </w:tc>
        <w:tc>
          <w:tcPr>
            <w:tcW w:w="5091" w:type="dxa"/>
          </w:tcPr>
          <w:p w14:paraId="70B48ABD" w14:textId="77777777" w:rsidR="00521628" w:rsidRPr="00A5390F" w:rsidRDefault="006D3E28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dyskusja na temat </w:t>
            </w:r>
            <w:r w:rsidR="00C10EBD">
              <w:rPr>
                <w:rFonts w:asciiTheme="majorHAnsi" w:hAnsiTheme="majorHAnsi" w:cstheme="majorHAnsi"/>
                <w:lang w:val="pl-PL"/>
              </w:rPr>
              <w:t>przebiegu gry negocjacyjnej</w:t>
            </w:r>
          </w:p>
        </w:tc>
      </w:tr>
      <w:tr w:rsidR="00A5390F" w:rsidRPr="00890247" w14:paraId="11274A44" w14:textId="77777777" w:rsidTr="007C4DE5">
        <w:tc>
          <w:tcPr>
            <w:tcW w:w="3539" w:type="dxa"/>
          </w:tcPr>
          <w:p w14:paraId="57DCC12B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Literatura inne źródła</w:t>
            </w:r>
          </w:p>
        </w:tc>
        <w:tc>
          <w:tcPr>
            <w:tcW w:w="5091" w:type="dxa"/>
          </w:tcPr>
          <w:p w14:paraId="4AEB702D" w14:textId="77777777" w:rsidR="005143E8" w:rsidRPr="00A5390F" w:rsidRDefault="00A5390F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Nęcki Z.(2000). Negocjacje w biznesie, Wydawnictwo Antykwa, Kraków</w:t>
            </w:r>
          </w:p>
          <w:p w14:paraId="453B5B38" w14:textId="77777777" w:rsidR="00A5390F" w:rsidRPr="00A5390F" w:rsidRDefault="00A5390F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Fisher R., Ury W.(2016). Dochodząc do tak. Negocjowanie bez poddawania się, Wydawnictwo PWE, Warszawa</w:t>
            </w:r>
          </w:p>
        </w:tc>
      </w:tr>
      <w:tr w:rsidR="00A5390F" w:rsidRPr="00A5390F" w14:paraId="315B3D9D" w14:textId="77777777" w:rsidTr="007C4DE5">
        <w:tc>
          <w:tcPr>
            <w:tcW w:w="3539" w:type="dxa"/>
          </w:tcPr>
          <w:p w14:paraId="2B58BACB" w14:textId="77777777" w:rsidR="0052162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Uwagi dodatkowe</w:t>
            </w:r>
          </w:p>
        </w:tc>
        <w:tc>
          <w:tcPr>
            <w:tcW w:w="5091" w:type="dxa"/>
          </w:tcPr>
          <w:p w14:paraId="0602B80B" w14:textId="77777777" w:rsidR="00521628" w:rsidRPr="00A5390F" w:rsidRDefault="00A5390F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brak</w:t>
            </w:r>
          </w:p>
        </w:tc>
      </w:tr>
      <w:tr w:rsidR="00A5390F" w:rsidRPr="00890247" w14:paraId="14A17BD1" w14:textId="77777777" w:rsidTr="007C4DE5">
        <w:tc>
          <w:tcPr>
            <w:tcW w:w="3539" w:type="dxa"/>
          </w:tcPr>
          <w:p w14:paraId="14576BAE" w14:textId="77777777" w:rsidR="005143E8" w:rsidRPr="00A5390F" w:rsidRDefault="00661996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Załączniki</w:t>
            </w:r>
          </w:p>
        </w:tc>
        <w:tc>
          <w:tcPr>
            <w:tcW w:w="5091" w:type="dxa"/>
          </w:tcPr>
          <w:p w14:paraId="78CABC29" w14:textId="77777777" w:rsidR="005143E8" w:rsidRPr="00A5390F" w:rsidRDefault="00FD3E5E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prezentacja power point zawierająca treści programowe</w:t>
            </w:r>
          </w:p>
        </w:tc>
      </w:tr>
    </w:tbl>
    <w:p w14:paraId="1217AB6A" w14:textId="77777777" w:rsidR="00C66032" w:rsidRPr="00A5390F" w:rsidRDefault="00C66032" w:rsidP="00C66032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>Ocena i ewaluacja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890247" w14:paraId="5ADC3F96" w14:textId="77777777" w:rsidTr="007C4DE5">
        <w:tc>
          <w:tcPr>
            <w:tcW w:w="3539" w:type="dxa"/>
          </w:tcPr>
          <w:p w14:paraId="3117B49C" w14:textId="77777777" w:rsidR="00C66032" w:rsidRPr="00A5390F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Efekty uczenia się</w:t>
            </w:r>
          </w:p>
        </w:tc>
        <w:tc>
          <w:tcPr>
            <w:tcW w:w="5091" w:type="dxa"/>
          </w:tcPr>
          <w:p w14:paraId="757899DD" w14:textId="77777777" w:rsidR="00C66032" w:rsidRPr="00A5390F" w:rsidRDefault="00A5390F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 xml:space="preserve">Student zna </w:t>
            </w:r>
            <w:r w:rsidR="00E50F2E">
              <w:rPr>
                <w:rFonts w:asciiTheme="majorHAnsi" w:hAnsiTheme="majorHAnsi" w:cstheme="majorHAnsi"/>
                <w:lang w:val="pl-PL"/>
              </w:rPr>
              <w:t>podstawowe techniki negocjacyjne.</w:t>
            </w:r>
          </w:p>
          <w:p w14:paraId="2EB3A148" w14:textId="77777777" w:rsidR="00A5390F" w:rsidRDefault="00A5390F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lastRenderedPageBreak/>
              <w:t>Student zna uwarunkowania stosowania</w:t>
            </w:r>
            <w:r w:rsidR="00E50F2E">
              <w:rPr>
                <w:rFonts w:asciiTheme="majorHAnsi" w:hAnsiTheme="majorHAnsi" w:cstheme="majorHAnsi"/>
                <w:lang w:val="pl-PL"/>
              </w:rPr>
              <w:t xml:space="preserve"> omawianych technik negocjacyjnych</w:t>
            </w:r>
            <w:r w:rsidRPr="00A5390F">
              <w:rPr>
                <w:rFonts w:asciiTheme="majorHAnsi" w:hAnsiTheme="majorHAnsi" w:cstheme="majorHAnsi"/>
                <w:lang w:val="pl-PL"/>
              </w:rPr>
              <w:t xml:space="preserve">. </w:t>
            </w:r>
            <w:r w:rsidR="001E68AD">
              <w:rPr>
                <w:rFonts w:asciiTheme="majorHAnsi" w:hAnsiTheme="majorHAnsi" w:cstheme="majorHAnsi"/>
                <w:lang w:val="pl-PL"/>
              </w:rPr>
              <w:t xml:space="preserve"> </w:t>
            </w:r>
          </w:p>
          <w:p w14:paraId="3C3F1382" w14:textId="77777777" w:rsidR="001E68AD" w:rsidRPr="00A5390F" w:rsidRDefault="001E68AD" w:rsidP="008A6413">
            <w:pPr>
              <w:rPr>
                <w:rFonts w:asciiTheme="majorHAnsi" w:hAnsiTheme="majorHAnsi" w:cstheme="majorHAnsi"/>
                <w:lang w:val="pl-PL"/>
              </w:rPr>
            </w:pPr>
            <w:r>
              <w:rPr>
                <w:rFonts w:asciiTheme="majorHAnsi" w:hAnsiTheme="majorHAnsi" w:cstheme="majorHAnsi"/>
                <w:lang w:val="pl-PL"/>
              </w:rPr>
              <w:t>Student umie rozpoznawać, jak też</w:t>
            </w:r>
            <w:r w:rsidRPr="00890247">
              <w:rPr>
                <w:lang w:val="pl-PL"/>
              </w:rPr>
              <w:t xml:space="preserve"> </w:t>
            </w:r>
            <w:r w:rsidRPr="001E68AD">
              <w:rPr>
                <w:rFonts w:asciiTheme="majorHAnsi" w:hAnsiTheme="majorHAnsi" w:cstheme="majorHAnsi"/>
                <w:lang w:val="pl-PL"/>
              </w:rPr>
              <w:t>zastosować odpowiednie techniki negocjacyjne w zależności od zdiagnozowanych uwarunkowań</w:t>
            </w:r>
            <w:r>
              <w:rPr>
                <w:rFonts w:asciiTheme="majorHAnsi" w:hAnsiTheme="majorHAnsi" w:cstheme="majorHAnsi"/>
                <w:lang w:val="pl-PL"/>
              </w:rPr>
              <w:t xml:space="preserve">. </w:t>
            </w:r>
          </w:p>
        </w:tc>
      </w:tr>
      <w:tr w:rsidR="00A5390F" w:rsidRPr="00890247" w14:paraId="146D6977" w14:textId="77777777" w:rsidTr="007C4DE5">
        <w:tc>
          <w:tcPr>
            <w:tcW w:w="3539" w:type="dxa"/>
          </w:tcPr>
          <w:p w14:paraId="4E8043C5" w14:textId="77777777" w:rsidR="00C66032" w:rsidRPr="00A5390F" w:rsidRDefault="00661996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lastRenderedPageBreak/>
              <w:t>Metody weryfikacji efektów uczenia się</w:t>
            </w:r>
          </w:p>
        </w:tc>
        <w:tc>
          <w:tcPr>
            <w:tcW w:w="5091" w:type="dxa"/>
          </w:tcPr>
          <w:p w14:paraId="29B4B416" w14:textId="77777777" w:rsidR="00C66032" w:rsidRPr="00A5390F" w:rsidRDefault="00A5390F" w:rsidP="008A6413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Test (pisemny lub komputerowy) na koniec semestru</w:t>
            </w:r>
            <w:r w:rsidR="00A003B7">
              <w:rPr>
                <w:rFonts w:asciiTheme="majorHAnsi" w:hAnsiTheme="majorHAnsi" w:cstheme="majorHAnsi"/>
                <w:lang w:val="pl-PL"/>
              </w:rPr>
              <w:t>, ocena aktywności podczas zajęć</w:t>
            </w:r>
          </w:p>
        </w:tc>
      </w:tr>
    </w:tbl>
    <w:p w14:paraId="4473B9EB" w14:textId="77777777" w:rsidR="00C66032" w:rsidRPr="00A5390F" w:rsidRDefault="004B726D" w:rsidP="004B726D">
      <w:pPr>
        <w:pStyle w:val="Nagwek1"/>
        <w:rPr>
          <w:rFonts w:cstheme="majorHAnsi"/>
          <w:color w:val="auto"/>
          <w:sz w:val="24"/>
          <w:lang w:val="pl-PL"/>
        </w:rPr>
      </w:pPr>
      <w:r w:rsidRPr="00A5390F">
        <w:rPr>
          <w:rFonts w:cstheme="majorHAnsi"/>
          <w:color w:val="auto"/>
          <w:sz w:val="24"/>
          <w:lang w:val="pl-PL"/>
        </w:rPr>
        <w:t>Autorstwo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91"/>
      </w:tblGrid>
      <w:tr w:rsidR="00A5390F" w:rsidRPr="00A5390F" w14:paraId="4DEB1930" w14:textId="77777777" w:rsidTr="007C4DE5">
        <w:tc>
          <w:tcPr>
            <w:tcW w:w="3539" w:type="dxa"/>
          </w:tcPr>
          <w:p w14:paraId="26B05559" w14:textId="77777777" w:rsidR="004B726D" w:rsidRPr="00A5390F" w:rsidRDefault="00661996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Autor scenariusza</w:t>
            </w:r>
          </w:p>
        </w:tc>
        <w:tc>
          <w:tcPr>
            <w:tcW w:w="5091" w:type="dxa"/>
          </w:tcPr>
          <w:p w14:paraId="55C6FD2A" w14:textId="77777777" w:rsidR="004B726D" w:rsidRPr="00A5390F" w:rsidRDefault="00A5390F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Anna Justyna Parzonko</w:t>
            </w:r>
          </w:p>
        </w:tc>
      </w:tr>
      <w:tr w:rsidR="004B726D" w:rsidRPr="00A5390F" w14:paraId="31816819" w14:textId="77777777" w:rsidTr="007C4DE5">
        <w:tc>
          <w:tcPr>
            <w:tcW w:w="3539" w:type="dxa"/>
          </w:tcPr>
          <w:p w14:paraId="4F32139D" w14:textId="77777777" w:rsidR="004B726D" w:rsidRPr="00A5390F" w:rsidRDefault="00661996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Autor załączników</w:t>
            </w:r>
          </w:p>
        </w:tc>
        <w:tc>
          <w:tcPr>
            <w:tcW w:w="5091" w:type="dxa"/>
          </w:tcPr>
          <w:p w14:paraId="4F274B52" w14:textId="77777777" w:rsidR="004B726D" w:rsidRPr="00A5390F" w:rsidRDefault="00A5390F" w:rsidP="00D67957">
            <w:pPr>
              <w:rPr>
                <w:rFonts w:asciiTheme="majorHAnsi" w:hAnsiTheme="majorHAnsi" w:cstheme="majorHAnsi"/>
                <w:lang w:val="pl-PL"/>
              </w:rPr>
            </w:pPr>
            <w:r w:rsidRPr="00A5390F">
              <w:rPr>
                <w:rFonts w:asciiTheme="majorHAnsi" w:hAnsiTheme="majorHAnsi" w:cstheme="majorHAnsi"/>
                <w:lang w:val="pl-PL"/>
              </w:rPr>
              <w:t>Anna Justyna Parzonko</w:t>
            </w:r>
          </w:p>
        </w:tc>
      </w:tr>
    </w:tbl>
    <w:p w14:paraId="4C8362B8" w14:textId="77777777" w:rsidR="004B726D" w:rsidRPr="00A5390F" w:rsidRDefault="004B726D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p w14:paraId="676F0C4D" w14:textId="77777777" w:rsidR="00515281" w:rsidRPr="00A5390F" w:rsidRDefault="00515281" w:rsidP="00515281">
      <w:pPr>
        <w:spacing w:after="160" w:line="259" w:lineRule="auto"/>
      </w:pPr>
      <w:r w:rsidRPr="00A5390F">
        <w:t>CC BY 4.0</w:t>
      </w:r>
    </w:p>
    <w:p w14:paraId="2A37CF8C" w14:textId="77777777" w:rsidR="00515281" w:rsidRPr="00890247" w:rsidRDefault="00515281" w:rsidP="00515281">
      <w:pPr>
        <w:spacing w:after="160" w:line="259" w:lineRule="auto"/>
        <w:rPr>
          <w:lang w:val="pl-PL"/>
        </w:rPr>
      </w:pPr>
      <w:r w:rsidRPr="00890247">
        <w:rPr>
          <w:lang w:val="pl-PL"/>
        </w:rPr>
        <w:t>Materiał jest udostępniony na licencji Creative Commons Uznanie autorstwa CC BY 4.0</w:t>
      </w:r>
    </w:p>
    <w:p w14:paraId="3A220514" w14:textId="77777777" w:rsidR="00515281" w:rsidRPr="00890247" w:rsidRDefault="00000000" w:rsidP="00515281">
      <w:pPr>
        <w:spacing w:after="160" w:line="259" w:lineRule="auto"/>
        <w:rPr>
          <w:lang w:val="pl-PL"/>
        </w:rPr>
      </w:pPr>
      <w:hyperlink r:id="rId11" w:history="1">
        <w:r w:rsidR="00515281" w:rsidRPr="00890247">
          <w:rPr>
            <w:rStyle w:val="Hipercze"/>
            <w:color w:val="auto"/>
            <w:lang w:val="pl-PL"/>
          </w:rPr>
          <w:t>https://creativecommons.org/licenses/by/4.0/deed.pl</w:t>
        </w:r>
      </w:hyperlink>
    </w:p>
    <w:p w14:paraId="4629943A" w14:textId="77777777" w:rsidR="00515281" w:rsidRPr="00890247" w:rsidRDefault="00515281" w:rsidP="00515281">
      <w:pPr>
        <w:spacing w:after="160" w:line="259" w:lineRule="auto"/>
        <w:rPr>
          <w:lang w:val="pl-PL"/>
        </w:rPr>
      </w:pPr>
      <w:r w:rsidRPr="00890247">
        <w:rPr>
          <w:lang w:val="pl-PL"/>
        </w:rPr>
        <w:t xml:space="preserve">Materiał opracowany w związku z realizacją projektu „Zrównoważony Kampus SGGW - kształcenie na rzecz branż kluczowych ” nr FERS.01.05-IP.08-0067/23 </w:t>
      </w:r>
    </w:p>
    <w:p w14:paraId="4428453E" w14:textId="77777777" w:rsidR="00515281" w:rsidRPr="00A5390F" w:rsidRDefault="00515281" w:rsidP="00222E85">
      <w:pPr>
        <w:spacing w:after="0" w:line="240" w:lineRule="auto"/>
        <w:rPr>
          <w:rFonts w:asciiTheme="majorHAnsi" w:hAnsiTheme="majorHAnsi" w:cstheme="majorHAnsi"/>
          <w:sz w:val="24"/>
          <w:szCs w:val="24"/>
          <w:lang w:val="pl-PL"/>
        </w:rPr>
      </w:pPr>
    </w:p>
    <w:sectPr w:rsidR="00515281" w:rsidRPr="00A5390F" w:rsidSect="00034616">
      <w:headerReference w:type="default" r:id="rId12"/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77BA1" w14:textId="77777777" w:rsidR="000A53B6" w:rsidRDefault="000A53B6" w:rsidP="00521628">
      <w:pPr>
        <w:spacing w:after="0" w:line="240" w:lineRule="auto"/>
      </w:pPr>
      <w:r>
        <w:separator/>
      </w:r>
    </w:p>
  </w:endnote>
  <w:endnote w:type="continuationSeparator" w:id="0">
    <w:p w14:paraId="400250CF" w14:textId="77777777" w:rsidR="000A53B6" w:rsidRDefault="000A53B6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8FF365" w14:textId="77777777" w:rsidR="00521628" w:rsidRPr="00612384" w:rsidRDefault="00521628">
    <w:pPr>
      <w:pStyle w:val="Stopka"/>
      <w:rPr>
        <w:sz w:val="24"/>
        <w:szCs w:val="24"/>
        <w:lang w:val="pl-PL"/>
      </w:rPr>
    </w:pPr>
    <w:r w:rsidRPr="00612384">
      <w:rPr>
        <w:rFonts w:ascii="Calibri" w:eastAsia="Calibri" w:hAnsi="Calibri" w:cs="Calibri"/>
        <w:sz w:val="24"/>
        <w:szCs w:val="24"/>
        <w:lang w:val="pl-PL"/>
      </w:rPr>
      <w:t>Projekt współfinansowany z Europejskiego Funduszu Społecznego Plus w ramach Programu Fundusze Europejskie dla Rozwoju Społecznego 2021-2027,</w:t>
    </w:r>
    <w:r w:rsidRPr="00612384">
      <w:rPr>
        <w:rFonts w:ascii="Calibri" w:eastAsia="Calibri" w:hAnsi="Calibri" w:cs="Calibri"/>
        <w:sz w:val="24"/>
        <w:szCs w:val="24"/>
        <w:lang w:val="pl-PL"/>
      </w:rPr>
      <w:br/>
      <w:t>Priorytet 1 Umiejętności, Działanie 01.05 Umiejętności w szkolnictwie wyższym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1C6BF4" w14:textId="77777777" w:rsidR="000A53B6" w:rsidRDefault="000A53B6" w:rsidP="00521628">
      <w:pPr>
        <w:spacing w:after="0" w:line="240" w:lineRule="auto"/>
      </w:pPr>
      <w:r>
        <w:separator/>
      </w:r>
    </w:p>
  </w:footnote>
  <w:footnote w:type="continuationSeparator" w:id="0">
    <w:p w14:paraId="5129F2E1" w14:textId="77777777" w:rsidR="000A53B6" w:rsidRDefault="000A53B6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82AEB" w14:textId="77777777" w:rsidR="00521628" w:rsidRDefault="00521628" w:rsidP="00521628">
    <w:pPr>
      <w:pStyle w:val="Nagwek"/>
      <w:ind w:left="-1560"/>
    </w:pPr>
    <w:r>
      <w:rPr>
        <w:noProof/>
        <w:lang w:val="pl-PL" w:eastAsia="pl-PL"/>
      </w:rPr>
      <w:drawing>
        <wp:inline distT="0" distB="0" distL="0" distR="0" wp14:anchorId="0F8DAFF8" wp14:editId="49A468DA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8083811">
    <w:abstractNumId w:val="8"/>
  </w:num>
  <w:num w:numId="2" w16cid:durableId="1675455084">
    <w:abstractNumId w:val="6"/>
  </w:num>
  <w:num w:numId="3" w16cid:durableId="1683432380">
    <w:abstractNumId w:val="5"/>
  </w:num>
  <w:num w:numId="4" w16cid:durableId="941959823">
    <w:abstractNumId w:val="4"/>
  </w:num>
  <w:num w:numId="5" w16cid:durableId="1513564263">
    <w:abstractNumId w:val="7"/>
  </w:num>
  <w:num w:numId="6" w16cid:durableId="1135373491">
    <w:abstractNumId w:val="3"/>
  </w:num>
  <w:num w:numId="7" w16cid:durableId="751783491">
    <w:abstractNumId w:val="2"/>
  </w:num>
  <w:num w:numId="8" w16cid:durableId="330107909">
    <w:abstractNumId w:val="1"/>
  </w:num>
  <w:num w:numId="9" w16cid:durableId="8559973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A38"/>
    <w:rsid w:val="000275F9"/>
    <w:rsid w:val="00034616"/>
    <w:rsid w:val="0006063C"/>
    <w:rsid w:val="00077043"/>
    <w:rsid w:val="000851D8"/>
    <w:rsid w:val="00091956"/>
    <w:rsid w:val="000A53B6"/>
    <w:rsid w:val="000E633D"/>
    <w:rsid w:val="000F1F39"/>
    <w:rsid w:val="000F2A38"/>
    <w:rsid w:val="001210B4"/>
    <w:rsid w:val="00122295"/>
    <w:rsid w:val="001355BA"/>
    <w:rsid w:val="0014086C"/>
    <w:rsid w:val="0015074B"/>
    <w:rsid w:val="001813C9"/>
    <w:rsid w:val="001B6CFF"/>
    <w:rsid w:val="001C2198"/>
    <w:rsid w:val="001D2B22"/>
    <w:rsid w:val="001E68AD"/>
    <w:rsid w:val="00222E85"/>
    <w:rsid w:val="00223852"/>
    <w:rsid w:val="00224AE9"/>
    <w:rsid w:val="0029639D"/>
    <w:rsid w:val="002B1689"/>
    <w:rsid w:val="002F0DA9"/>
    <w:rsid w:val="002F6513"/>
    <w:rsid w:val="00326F90"/>
    <w:rsid w:val="003628CD"/>
    <w:rsid w:val="00381C94"/>
    <w:rsid w:val="003D2E57"/>
    <w:rsid w:val="003E1BA8"/>
    <w:rsid w:val="00410522"/>
    <w:rsid w:val="0044797C"/>
    <w:rsid w:val="00457F35"/>
    <w:rsid w:val="004B726D"/>
    <w:rsid w:val="004D5ADC"/>
    <w:rsid w:val="004E79EF"/>
    <w:rsid w:val="004F0072"/>
    <w:rsid w:val="005143E8"/>
    <w:rsid w:val="00515281"/>
    <w:rsid w:val="00521628"/>
    <w:rsid w:val="00573A78"/>
    <w:rsid w:val="0058212E"/>
    <w:rsid w:val="005C39B5"/>
    <w:rsid w:val="00612384"/>
    <w:rsid w:val="00661996"/>
    <w:rsid w:val="00685023"/>
    <w:rsid w:val="006B5D13"/>
    <w:rsid w:val="006B724A"/>
    <w:rsid w:val="006D3E28"/>
    <w:rsid w:val="00771BFD"/>
    <w:rsid w:val="0079261F"/>
    <w:rsid w:val="007B621E"/>
    <w:rsid w:val="007C4DE5"/>
    <w:rsid w:val="00834DE3"/>
    <w:rsid w:val="00852B78"/>
    <w:rsid w:val="00890247"/>
    <w:rsid w:val="008E7A85"/>
    <w:rsid w:val="0092286B"/>
    <w:rsid w:val="00947699"/>
    <w:rsid w:val="00976B8B"/>
    <w:rsid w:val="009C1550"/>
    <w:rsid w:val="00A003B7"/>
    <w:rsid w:val="00A5390F"/>
    <w:rsid w:val="00A6589C"/>
    <w:rsid w:val="00AA1D8D"/>
    <w:rsid w:val="00AC1286"/>
    <w:rsid w:val="00B40D29"/>
    <w:rsid w:val="00B47730"/>
    <w:rsid w:val="00B70101"/>
    <w:rsid w:val="00B734AA"/>
    <w:rsid w:val="00BA383D"/>
    <w:rsid w:val="00BA4DD9"/>
    <w:rsid w:val="00BE192A"/>
    <w:rsid w:val="00C04DF8"/>
    <w:rsid w:val="00C10EBD"/>
    <w:rsid w:val="00C3691F"/>
    <w:rsid w:val="00C5174D"/>
    <w:rsid w:val="00C551F5"/>
    <w:rsid w:val="00C66032"/>
    <w:rsid w:val="00C90D7A"/>
    <w:rsid w:val="00CB0664"/>
    <w:rsid w:val="00D054A7"/>
    <w:rsid w:val="00D64982"/>
    <w:rsid w:val="00DC5C6E"/>
    <w:rsid w:val="00DD46EF"/>
    <w:rsid w:val="00E20C95"/>
    <w:rsid w:val="00E316F3"/>
    <w:rsid w:val="00E50F2E"/>
    <w:rsid w:val="00E808F9"/>
    <w:rsid w:val="00EB6BE9"/>
    <w:rsid w:val="00EE00E5"/>
    <w:rsid w:val="00F328A1"/>
    <w:rsid w:val="00F34420"/>
    <w:rsid w:val="00F62F96"/>
    <w:rsid w:val="00F64836"/>
    <w:rsid w:val="00FC693F"/>
    <w:rsid w:val="00FD3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425C944"/>
  <w14:defaultImageDpi w14:val="300"/>
  <w15:docId w15:val="{F0B6AED5-A157-45EE-8C4C-006488E03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14086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14086C"/>
    <w:rPr>
      <w:rFonts w:asciiTheme="majorHAnsi" w:eastAsiaTheme="majorEastAsia" w:hAnsiTheme="majorHAnsi" w:cstheme="majorBidi"/>
      <w:b/>
      <w:bCs/>
      <w:color w:val="000000" w:themeColor="tex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5152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360856\Downloads\scenariusz%20zaj&#281;&#263;%20wz&#243;r%20251008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A17E309-812A-41E4-880F-6D1100E160F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E03E3A8-1D99-4CBD-A258-32CB996A31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00AFEB2-2DB6-4C6A-A8F2-F6C8E02D73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5051F0C-D07D-4168-AFD3-584B1086A2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scenariusz zajęć wzór 251008</Template>
  <TotalTime>26</TotalTime>
  <Pages>3</Pages>
  <Words>605</Words>
  <Characters>3633</Characters>
  <Application>Microsoft Office Word</Application>
  <DocSecurity>0</DocSecurity>
  <Lines>30</Lines>
  <Paragraphs>8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Scenariusz nr. 3 do przedmiotu Techniki negocjacji i metodyka doradztwa</vt:lpstr>
      <vt:lpstr/>
    </vt:vector>
  </TitlesOfParts>
  <Manager/>
  <Company/>
  <LinksUpToDate>false</LinksUpToDate>
  <CharactersWithSpaces>4230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Scenariusz nr. 4 do przedmiotu Techniki negocjacji i metodyka doradztwa</dc:title>
  <dc:subject/>
  <dc:creator>Anna Parzonko</dc:creator>
  <cp:keywords/>
  <dc:description>generated by python-docx</dc:description>
  <cp:lastModifiedBy>Leszek Sieczko</cp:lastModifiedBy>
  <cp:revision>8</cp:revision>
  <dcterms:created xsi:type="dcterms:W3CDTF">2026-05-27T08:16:00Z</dcterms:created>
  <dcterms:modified xsi:type="dcterms:W3CDTF">2026-06-28T09:13:00Z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59b8a48e-2176-49c6-af3d-79a896c5d834</vt:lpwstr>
  </property>
  <property fmtid="{D5CDD505-2E9C-101B-9397-08002B2CF9AE}" pid="3" name="ContentTypeId">
    <vt:lpwstr>0x010100FFC5B7CEEC9953459AA7635A9F264111</vt:lpwstr>
  </property>
</Properties>
</file>