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62923" w:rsidR="00521628" w:rsidP="00C04DF8" w:rsidRDefault="000E633D" w14:paraId="48FDF446" w14:textId="77777777">
      <w:pPr>
        <w:pStyle w:val="Tytu"/>
        <w:rPr>
          <w:rFonts w:cstheme="majorHAnsi"/>
          <w:color w:val="000000" w:themeColor="text1"/>
          <w:sz w:val="28"/>
          <w:szCs w:val="28"/>
        </w:rPr>
      </w:pPr>
      <w:r w:rsidRPr="00B62923">
        <w:rPr>
          <w:rStyle w:val="Nagwek1Znak"/>
          <w:rFonts w:cstheme="majorHAnsi"/>
        </w:rPr>
        <w:t xml:space="preserve">Scenariusz zajęć </w:t>
      </w:r>
      <w:r w:rsidRPr="00B62923">
        <w:rPr>
          <w:rStyle w:val="Nagwek1Znak"/>
          <w:rFonts w:cstheme="majorHAnsi"/>
        </w:rPr>
        <w:br/>
      </w:r>
      <w:r w:rsidRPr="00B62923">
        <w:rPr>
          <w:rStyle w:val="Nagwek1Znak"/>
          <w:rFonts w:cstheme="majorHAnsi"/>
        </w:rPr>
        <w:t xml:space="preserve">realizowanych w ramach projektu </w:t>
      </w:r>
      <w:r w:rsidRPr="00B62923">
        <w:rPr>
          <w:rStyle w:val="Nagwek1Znak"/>
          <w:rFonts w:cstheme="majorHAnsi"/>
        </w:rPr>
        <w:br/>
      </w:r>
      <w:r w:rsidRPr="00B62923" w:rsidR="00521628">
        <w:rPr>
          <w:rStyle w:val="Nagwek1Znak"/>
          <w:rFonts w:cstheme="majorHAnsi"/>
        </w:rPr>
        <w:t xml:space="preserve">Zrównoważony Kampus SGGW - kształcenie na rzecz branż kluczowych  </w:t>
      </w:r>
      <w:r w:rsidRPr="00B62923" w:rsidR="00521628">
        <w:rPr>
          <w:rStyle w:val="Nagwek1Znak"/>
          <w:rFonts w:cstheme="majorHAnsi"/>
        </w:rPr>
        <w:br/>
      </w:r>
      <w:r w:rsidRPr="00B62923" w:rsidR="00521628">
        <w:rPr>
          <w:rStyle w:val="Nagwek1Znak"/>
          <w:rFonts w:cstheme="majorHAnsi"/>
        </w:rPr>
        <w:t>nr FERS.01.05-IP.08-0067/23</w:t>
      </w:r>
    </w:p>
    <w:p w:rsidRPr="00B62923" w:rsidR="00E316F3" w:rsidP="00E25C2F" w:rsidRDefault="00E316F3" w14:paraId="519106BB" w14:textId="77777777">
      <w:pPr>
        <w:pStyle w:val="Nagwek1"/>
        <w:rPr>
          <w:rFonts w:cstheme="majorHAnsi"/>
        </w:rPr>
      </w:pPr>
      <w:r w:rsidRPr="00B62923">
        <w:rPr>
          <w:rFonts w:cstheme="majorHAnsi"/>
        </w:rPr>
        <w:t xml:space="preserve">Informacje </w:t>
      </w:r>
      <w:r w:rsidRPr="00B62923" w:rsidR="004B726D">
        <w:rPr>
          <w:rFonts w:cstheme="majorHAnsi"/>
        </w:rPr>
        <w:t>ogólne o przedmiocie</w:t>
      </w:r>
    </w:p>
    <w:tbl>
      <w:tblPr>
        <w:tblStyle w:val="Tabela-Siatka"/>
        <w:tblW w:w="8926" w:type="dxa"/>
        <w:tblLook w:val="04A0" w:firstRow="1" w:lastRow="0" w:firstColumn="1" w:lastColumn="0" w:noHBand="0" w:noVBand="1"/>
      </w:tblPr>
      <w:tblGrid>
        <w:gridCol w:w="3539"/>
        <w:gridCol w:w="5387"/>
      </w:tblGrid>
      <w:tr w:rsidRPr="00B62923" w:rsidR="00E316F3" w:rsidTr="06ABB8C5" w14:paraId="00CAFAFA" w14:textId="77777777">
        <w:tc>
          <w:tcPr>
            <w:tcW w:w="3539" w:type="dxa"/>
            <w:tcMar/>
          </w:tcPr>
          <w:p w:rsidRPr="00B62923" w:rsidR="00E316F3" w:rsidP="00AF4C24" w:rsidRDefault="00661996" w14:paraId="43BC23F4" w14:textId="77777777">
            <w:pPr>
              <w:rPr>
                <w:rFonts w:asciiTheme="majorHAnsi" w:hAnsiTheme="majorHAnsi" w:cstheme="majorHAnsi"/>
                <w:b/>
                <w:bCs/>
              </w:rPr>
            </w:pPr>
            <w:r w:rsidRPr="00B62923">
              <w:rPr>
                <w:rFonts w:asciiTheme="majorHAnsi" w:hAnsiTheme="majorHAnsi" w:cstheme="majorHAnsi"/>
                <w:b/>
                <w:bCs/>
              </w:rPr>
              <w:t>Przedmiot</w:t>
            </w:r>
          </w:p>
        </w:tc>
        <w:tc>
          <w:tcPr>
            <w:tcW w:w="5387" w:type="dxa"/>
            <w:tcMar/>
          </w:tcPr>
          <w:p w:rsidRPr="00B62923" w:rsidR="00E316F3" w:rsidP="00FD4E44" w:rsidRDefault="00992BB7" w14:paraId="23BC1053" w14:textId="29402CEF">
            <w:pPr>
              <w:rPr>
                <w:rFonts w:asciiTheme="majorHAnsi" w:hAnsiTheme="majorHAnsi" w:cstheme="majorHAnsi"/>
              </w:rPr>
            </w:pPr>
            <w:r w:rsidRPr="00B62923">
              <w:rPr>
                <w:rFonts w:asciiTheme="majorHAnsi" w:hAnsiTheme="majorHAnsi" w:cstheme="majorHAnsi"/>
              </w:rPr>
              <w:t>Grafika inżynierska</w:t>
            </w:r>
          </w:p>
        </w:tc>
      </w:tr>
      <w:tr w:rsidRPr="00B62923" w:rsidR="00E316F3" w:rsidTr="06ABB8C5" w14:paraId="0563851E" w14:textId="77777777">
        <w:tc>
          <w:tcPr>
            <w:tcW w:w="3539" w:type="dxa"/>
            <w:tcMar/>
          </w:tcPr>
          <w:p w:rsidRPr="00B62923" w:rsidR="00E316F3" w:rsidP="00D12E56" w:rsidRDefault="00661996" w14:paraId="060AEC7D" w14:textId="77777777">
            <w:pPr>
              <w:rPr>
                <w:rFonts w:asciiTheme="majorHAnsi" w:hAnsiTheme="majorHAnsi" w:cstheme="majorHAnsi"/>
                <w:b/>
                <w:bCs/>
              </w:rPr>
            </w:pPr>
            <w:r w:rsidRPr="00B62923">
              <w:rPr>
                <w:rFonts w:asciiTheme="majorHAnsi" w:hAnsiTheme="majorHAnsi" w:cstheme="majorHAnsi"/>
                <w:b/>
                <w:bCs/>
              </w:rPr>
              <w:t>Kierunek studiów</w:t>
            </w:r>
          </w:p>
        </w:tc>
        <w:tc>
          <w:tcPr>
            <w:tcW w:w="5387" w:type="dxa"/>
            <w:tcMar/>
          </w:tcPr>
          <w:p w:rsidRPr="00B62923" w:rsidR="00E316F3" w:rsidP="00FD4E44" w:rsidRDefault="00992BB7" w14:paraId="6C1F3C91" w14:textId="19984BCF">
            <w:pPr>
              <w:rPr>
                <w:rFonts w:asciiTheme="majorHAnsi" w:hAnsiTheme="majorHAnsi" w:cstheme="majorHAnsi"/>
              </w:rPr>
            </w:pPr>
            <w:r w:rsidRPr="00B62923">
              <w:rPr>
                <w:rFonts w:asciiTheme="majorHAnsi" w:hAnsiTheme="majorHAnsi" w:cstheme="majorHAnsi"/>
              </w:rPr>
              <w:t>Rolnictwo</w:t>
            </w:r>
          </w:p>
        </w:tc>
      </w:tr>
      <w:tr w:rsidRPr="00B62923" w:rsidR="004F0072" w:rsidTr="06ABB8C5" w14:paraId="16B18550" w14:textId="77777777">
        <w:tc>
          <w:tcPr>
            <w:tcW w:w="3539" w:type="dxa"/>
            <w:tcMar/>
          </w:tcPr>
          <w:p w:rsidRPr="00B62923" w:rsidR="004F0072" w:rsidP="00D12E56" w:rsidRDefault="004F0072" w14:paraId="55F67C7B" w14:textId="77777777">
            <w:pPr>
              <w:rPr>
                <w:rFonts w:asciiTheme="majorHAnsi" w:hAnsiTheme="majorHAnsi" w:cstheme="majorHAnsi"/>
                <w:b/>
                <w:bCs/>
              </w:rPr>
            </w:pPr>
            <w:r w:rsidRPr="00B62923">
              <w:rPr>
                <w:rFonts w:asciiTheme="majorHAnsi" w:hAnsiTheme="majorHAnsi" w:cstheme="majorHAnsi"/>
                <w:b/>
                <w:bCs/>
              </w:rPr>
              <w:t xml:space="preserve">Poziom studiów </w:t>
            </w:r>
          </w:p>
        </w:tc>
        <w:tc>
          <w:tcPr>
            <w:tcW w:w="5387" w:type="dxa"/>
            <w:tcMar/>
          </w:tcPr>
          <w:p w:rsidRPr="00B62923" w:rsidR="004F0072" w:rsidP="004F0072" w:rsidRDefault="00992BB7" w14:paraId="6C125771" w14:textId="392E4773">
            <w:pPr>
              <w:rPr>
                <w:rFonts w:asciiTheme="majorHAnsi" w:hAnsiTheme="majorHAnsi" w:cstheme="majorHAnsi"/>
              </w:rPr>
            </w:pPr>
            <w:r w:rsidRPr="00B62923">
              <w:rPr>
                <w:rFonts w:asciiTheme="majorHAnsi" w:hAnsiTheme="majorHAnsi" w:cstheme="majorHAnsi"/>
              </w:rPr>
              <w:t>studia pierwszego stopnia (inżynier)</w:t>
            </w:r>
          </w:p>
        </w:tc>
      </w:tr>
      <w:tr w:rsidRPr="00B62923" w:rsidR="004F0072" w:rsidTr="06ABB8C5" w14:paraId="0FD47362" w14:textId="77777777">
        <w:tc>
          <w:tcPr>
            <w:tcW w:w="3539" w:type="dxa"/>
            <w:tcMar/>
          </w:tcPr>
          <w:p w:rsidRPr="00B62923" w:rsidR="004F0072" w:rsidP="00D12E56" w:rsidRDefault="004F0072" w14:paraId="3353F9E6" w14:textId="77777777">
            <w:pPr>
              <w:rPr>
                <w:rFonts w:asciiTheme="majorHAnsi" w:hAnsiTheme="majorHAnsi" w:cstheme="majorHAnsi"/>
                <w:b/>
                <w:bCs/>
              </w:rPr>
            </w:pPr>
            <w:r w:rsidRPr="00B62923">
              <w:rPr>
                <w:rFonts w:asciiTheme="majorHAnsi" w:hAnsiTheme="majorHAnsi" w:cstheme="majorHAnsi"/>
                <w:b/>
                <w:bCs/>
              </w:rPr>
              <w:t>Semestr</w:t>
            </w:r>
          </w:p>
        </w:tc>
        <w:tc>
          <w:tcPr>
            <w:tcW w:w="5387" w:type="dxa"/>
            <w:tcMar/>
          </w:tcPr>
          <w:p w:rsidRPr="00B62923" w:rsidR="004F0072" w:rsidP="004F0072" w:rsidRDefault="00992BB7" w14:paraId="37A6A9FF" w14:textId="3F77CF9C">
            <w:pPr>
              <w:rPr>
                <w:rFonts w:asciiTheme="majorHAnsi" w:hAnsiTheme="majorHAnsi" w:cstheme="majorHAnsi"/>
              </w:rPr>
            </w:pPr>
            <w:r w:rsidRPr="00B62923">
              <w:rPr>
                <w:rFonts w:asciiTheme="majorHAnsi" w:hAnsiTheme="majorHAnsi" w:cstheme="majorHAnsi"/>
              </w:rPr>
              <w:t>3</w:t>
            </w:r>
          </w:p>
        </w:tc>
      </w:tr>
      <w:tr w:rsidRPr="00B62923" w:rsidR="004F0072" w:rsidTr="06ABB8C5" w14:paraId="5050114E" w14:textId="77777777">
        <w:tc>
          <w:tcPr>
            <w:tcW w:w="3539" w:type="dxa"/>
            <w:tcMar/>
          </w:tcPr>
          <w:p w:rsidRPr="00B62923" w:rsidR="004F0072" w:rsidP="00D12E56" w:rsidRDefault="004F0072" w14:paraId="645B1E9D" w14:textId="77777777">
            <w:pPr>
              <w:rPr>
                <w:rFonts w:asciiTheme="majorHAnsi" w:hAnsiTheme="majorHAnsi" w:cstheme="majorHAnsi"/>
                <w:b/>
                <w:bCs/>
              </w:rPr>
            </w:pPr>
            <w:r w:rsidRPr="00B62923">
              <w:rPr>
                <w:rFonts w:asciiTheme="majorHAnsi" w:hAnsiTheme="majorHAnsi" w:cstheme="majorHAnsi"/>
                <w:b/>
                <w:bCs/>
              </w:rPr>
              <w:t xml:space="preserve">Jednostka organizacyjna </w:t>
            </w:r>
          </w:p>
        </w:tc>
        <w:tc>
          <w:tcPr>
            <w:tcW w:w="5387" w:type="dxa"/>
            <w:tcMar/>
          </w:tcPr>
          <w:p w:rsidRPr="00B62923" w:rsidR="004F0072" w:rsidP="004F0072" w:rsidRDefault="004F0072" w14:paraId="16B246BA" w14:textId="68F0507F">
            <w:pPr>
              <w:rPr>
                <w:rFonts w:asciiTheme="majorHAnsi" w:hAnsiTheme="majorHAnsi" w:cstheme="majorHAnsi"/>
              </w:rPr>
            </w:pPr>
            <w:r w:rsidRPr="00B62923">
              <w:rPr>
                <w:rFonts w:asciiTheme="majorHAnsi" w:hAnsiTheme="majorHAnsi" w:cstheme="majorHAnsi"/>
              </w:rPr>
              <w:t>Instytut</w:t>
            </w:r>
            <w:r w:rsidRPr="00B62923" w:rsidR="00992BB7">
              <w:rPr>
                <w:rFonts w:asciiTheme="majorHAnsi" w:hAnsiTheme="majorHAnsi" w:cstheme="majorHAnsi"/>
              </w:rPr>
              <w:t xml:space="preserve"> Rolnictwa</w:t>
            </w:r>
            <w:r w:rsidRPr="00B62923">
              <w:rPr>
                <w:rFonts w:asciiTheme="majorHAnsi" w:hAnsiTheme="majorHAnsi" w:cstheme="majorHAnsi"/>
              </w:rPr>
              <w:t xml:space="preserve">, </w:t>
            </w:r>
            <w:r w:rsidRPr="00B62923" w:rsidR="00992BB7">
              <w:rPr>
                <w:rFonts w:asciiTheme="majorHAnsi" w:hAnsiTheme="majorHAnsi" w:cstheme="majorHAnsi"/>
              </w:rPr>
              <w:t>Katedra Biometrii</w:t>
            </w:r>
          </w:p>
        </w:tc>
      </w:tr>
      <w:tr w:rsidRPr="00B62923" w:rsidR="00E316F3" w:rsidTr="06ABB8C5" w14:paraId="21229CD6" w14:textId="77777777">
        <w:tc>
          <w:tcPr>
            <w:tcW w:w="3539" w:type="dxa"/>
            <w:tcMar/>
          </w:tcPr>
          <w:p w:rsidRPr="00B62923" w:rsidR="00E316F3" w:rsidP="00D12E56" w:rsidRDefault="00661996" w14:paraId="2AB4BEF8" w14:textId="77777777">
            <w:pPr>
              <w:rPr>
                <w:rFonts w:asciiTheme="majorHAnsi" w:hAnsiTheme="majorHAnsi" w:cstheme="majorHAnsi"/>
                <w:b/>
                <w:bCs/>
              </w:rPr>
            </w:pPr>
            <w:r w:rsidRPr="00B62923">
              <w:rPr>
                <w:rFonts w:asciiTheme="majorHAnsi" w:hAnsiTheme="majorHAnsi" w:cstheme="majorHAnsi"/>
                <w:b/>
                <w:bCs/>
              </w:rPr>
              <w:t>Liczba godzin (łącznie):</w:t>
            </w:r>
          </w:p>
        </w:tc>
        <w:tc>
          <w:tcPr>
            <w:tcW w:w="5387" w:type="dxa"/>
            <w:tcMar/>
          </w:tcPr>
          <w:p w:rsidRPr="00B62923" w:rsidR="00E316F3" w:rsidP="00FD4E44" w:rsidRDefault="00992BB7" w14:paraId="730EFD91" w14:textId="36B15305">
            <w:pPr>
              <w:rPr>
                <w:rFonts w:asciiTheme="majorHAnsi" w:hAnsiTheme="majorHAnsi" w:cstheme="majorHAnsi"/>
              </w:rPr>
            </w:pPr>
            <w:r w:rsidRPr="00B62923">
              <w:rPr>
                <w:rFonts w:asciiTheme="majorHAnsi" w:hAnsiTheme="majorHAnsi" w:cstheme="majorHAnsi"/>
              </w:rPr>
              <w:t>30</w:t>
            </w:r>
          </w:p>
        </w:tc>
      </w:tr>
      <w:tr w:rsidRPr="00B62923" w:rsidR="0044797C" w:rsidTr="06ABB8C5" w14:paraId="62962DD3" w14:textId="77777777">
        <w:tc>
          <w:tcPr>
            <w:tcW w:w="3539" w:type="dxa"/>
            <w:tcMar/>
          </w:tcPr>
          <w:p w:rsidRPr="00B62923" w:rsidR="0044797C" w:rsidP="00D12E56" w:rsidRDefault="00661996" w14:paraId="47E78CA4" w14:textId="77777777">
            <w:pPr>
              <w:rPr>
                <w:rFonts w:asciiTheme="majorHAnsi" w:hAnsiTheme="majorHAnsi" w:cstheme="majorHAnsi"/>
                <w:b/>
                <w:bCs/>
              </w:rPr>
            </w:pPr>
            <w:r w:rsidRPr="00B62923">
              <w:rPr>
                <w:rFonts w:asciiTheme="majorHAnsi" w:hAnsiTheme="majorHAnsi" w:cstheme="majorHAnsi"/>
                <w:b/>
                <w:bCs/>
              </w:rPr>
              <w:t>Liczba scenariuszy w przedmiocie</w:t>
            </w:r>
          </w:p>
        </w:tc>
        <w:tc>
          <w:tcPr>
            <w:tcW w:w="5387" w:type="dxa"/>
            <w:tcMar/>
          </w:tcPr>
          <w:p w:rsidRPr="00B62923" w:rsidR="0044797C" w:rsidP="06ABB8C5" w:rsidRDefault="00992BB7" w14:paraId="190B53AF" w14:textId="4D9B75C5">
            <w:pPr>
              <w:rPr>
                <w:rFonts w:ascii="Calibri" w:hAnsi="Calibri" w:cs="Calibri" w:asciiTheme="majorAscii" w:hAnsiTheme="majorAscii" w:cstheme="majorAscii"/>
              </w:rPr>
            </w:pPr>
            <w:r w:rsidRPr="06ABB8C5" w:rsidR="3BD33CC4">
              <w:rPr>
                <w:rFonts w:ascii="Calibri" w:hAnsi="Calibri" w:cs="Calibri" w:asciiTheme="majorAscii" w:hAnsiTheme="majorAscii" w:cstheme="majorAscii"/>
              </w:rPr>
              <w:t>1</w:t>
            </w:r>
            <w:r w:rsidRPr="06ABB8C5" w:rsidR="00992BB7">
              <w:rPr>
                <w:rFonts w:ascii="Calibri" w:hAnsi="Calibri" w:cs="Calibri" w:asciiTheme="majorAscii" w:hAnsiTheme="majorAscii" w:cstheme="majorAscii"/>
              </w:rPr>
              <w:t>3</w:t>
            </w:r>
          </w:p>
        </w:tc>
      </w:tr>
      <w:tr w:rsidRPr="00B62923" w:rsidR="00E316F3" w:rsidTr="06ABB8C5" w14:paraId="14088D9C" w14:textId="77777777">
        <w:tc>
          <w:tcPr>
            <w:tcW w:w="3539" w:type="dxa"/>
            <w:tcMar/>
          </w:tcPr>
          <w:p w:rsidRPr="00B62923" w:rsidR="00E316F3" w:rsidP="00D12E56" w:rsidRDefault="00661996" w14:paraId="3668DBE8" w14:textId="77777777">
            <w:pPr>
              <w:rPr>
                <w:rFonts w:asciiTheme="majorHAnsi" w:hAnsiTheme="majorHAnsi" w:cstheme="majorHAnsi"/>
                <w:b/>
                <w:bCs/>
              </w:rPr>
            </w:pPr>
            <w:r w:rsidRPr="00B62923">
              <w:rPr>
                <w:rFonts w:asciiTheme="majorHAnsi" w:hAnsiTheme="majorHAnsi" w:cstheme="majorHAnsi"/>
                <w:b/>
                <w:bCs/>
              </w:rPr>
              <w:t>Liczba godzin wykładów</w:t>
            </w:r>
          </w:p>
        </w:tc>
        <w:tc>
          <w:tcPr>
            <w:tcW w:w="5387" w:type="dxa"/>
            <w:tcMar/>
          </w:tcPr>
          <w:p w:rsidRPr="00B62923" w:rsidR="00E316F3" w:rsidP="00FD4E44" w:rsidRDefault="00992BB7" w14:paraId="6FC92E77" w14:textId="3B004DB5">
            <w:pPr>
              <w:rPr>
                <w:rFonts w:asciiTheme="majorHAnsi" w:hAnsiTheme="majorHAnsi" w:cstheme="majorHAnsi"/>
              </w:rPr>
            </w:pPr>
            <w:r w:rsidRPr="00B62923">
              <w:rPr>
                <w:rFonts w:asciiTheme="majorHAnsi" w:hAnsiTheme="majorHAnsi" w:cstheme="majorHAnsi"/>
              </w:rPr>
              <w:t>0</w:t>
            </w:r>
          </w:p>
        </w:tc>
      </w:tr>
      <w:tr w:rsidRPr="00B62923" w:rsidR="00E316F3" w:rsidTr="06ABB8C5" w14:paraId="6768C2A5" w14:textId="77777777">
        <w:tc>
          <w:tcPr>
            <w:tcW w:w="3539" w:type="dxa"/>
            <w:tcMar/>
          </w:tcPr>
          <w:p w:rsidRPr="00B62923" w:rsidR="00E316F3" w:rsidP="00D12E56" w:rsidRDefault="00661996" w14:paraId="272D4F3F" w14:textId="77777777">
            <w:pPr>
              <w:rPr>
                <w:rFonts w:asciiTheme="majorHAnsi" w:hAnsiTheme="majorHAnsi" w:cstheme="majorHAnsi"/>
                <w:b/>
                <w:bCs/>
              </w:rPr>
            </w:pPr>
            <w:r w:rsidRPr="00B62923">
              <w:rPr>
                <w:rFonts w:asciiTheme="majorHAnsi" w:hAnsiTheme="majorHAnsi" w:cstheme="majorHAnsi"/>
                <w:b/>
                <w:bCs/>
              </w:rPr>
              <w:t>Liczba godzin ćwiczeń</w:t>
            </w:r>
          </w:p>
        </w:tc>
        <w:tc>
          <w:tcPr>
            <w:tcW w:w="5387" w:type="dxa"/>
            <w:tcMar/>
          </w:tcPr>
          <w:p w:rsidRPr="00B62923" w:rsidR="00E316F3" w:rsidP="00FD4E44" w:rsidRDefault="00992BB7" w14:paraId="1045F8DC" w14:textId="7044E6C5">
            <w:pPr>
              <w:rPr>
                <w:rFonts w:asciiTheme="majorHAnsi" w:hAnsiTheme="majorHAnsi" w:cstheme="majorHAnsi"/>
              </w:rPr>
            </w:pPr>
            <w:r w:rsidRPr="00B62923">
              <w:rPr>
                <w:rFonts w:asciiTheme="majorHAnsi" w:hAnsiTheme="majorHAnsi" w:cstheme="majorHAnsi"/>
              </w:rPr>
              <w:t>30 w tym 26h ćw. laboratoryjnych i 4h ćw. projektowych</w:t>
            </w:r>
          </w:p>
        </w:tc>
      </w:tr>
      <w:tr w:rsidRPr="00B62923" w:rsidR="00E316F3" w:rsidTr="06ABB8C5" w14:paraId="67F79A90" w14:textId="77777777">
        <w:tc>
          <w:tcPr>
            <w:tcW w:w="3539" w:type="dxa"/>
            <w:tcMar/>
          </w:tcPr>
          <w:p w:rsidRPr="00B62923" w:rsidR="00E316F3" w:rsidP="00D12E56" w:rsidRDefault="00661996" w14:paraId="39003305" w14:textId="77777777">
            <w:pPr>
              <w:rPr>
                <w:rFonts w:asciiTheme="majorHAnsi" w:hAnsiTheme="majorHAnsi" w:cstheme="majorHAnsi"/>
                <w:b/>
                <w:bCs/>
              </w:rPr>
            </w:pPr>
            <w:r w:rsidRPr="00B62923">
              <w:rPr>
                <w:rFonts w:asciiTheme="majorHAnsi" w:hAnsiTheme="majorHAnsi" w:cstheme="majorHAnsi"/>
                <w:b/>
                <w:bCs/>
              </w:rPr>
              <w:t xml:space="preserve">Liczba </w:t>
            </w:r>
            <w:r w:rsidRPr="00B62923" w:rsidR="004E79EF">
              <w:rPr>
                <w:rFonts w:asciiTheme="majorHAnsi" w:hAnsiTheme="majorHAnsi" w:cstheme="majorHAnsi"/>
                <w:b/>
                <w:bCs/>
              </w:rPr>
              <w:t>ECTS</w:t>
            </w:r>
          </w:p>
        </w:tc>
        <w:tc>
          <w:tcPr>
            <w:tcW w:w="5387" w:type="dxa"/>
            <w:tcMar/>
          </w:tcPr>
          <w:p w:rsidRPr="00B62923" w:rsidR="00E316F3" w:rsidP="00FD4E44" w:rsidRDefault="00992BB7" w14:paraId="57B2230D" w14:textId="1E55FC18">
            <w:pPr>
              <w:rPr>
                <w:rFonts w:asciiTheme="majorHAnsi" w:hAnsiTheme="majorHAnsi" w:cstheme="majorHAnsi"/>
              </w:rPr>
            </w:pPr>
            <w:r w:rsidRPr="00B62923">
              <w:rPr>
                <w:rFonts w:asciiTheme="majorHAnsi" w:hAnsiTheme="majorHAnsi" w:cstheme="majorHAnsi"/>
              </w:rPr>
              <w:t>3</w:t>
            </w:r>
          </w:p>
        </w:tc>
      </w:tr>
      <w:tr w:rsidRPr="00B62923" w:rsidR="00E316F3" w:rsidTr="06ABB8C5" w14:paraId="60FF7BA9" w14:textId="77777777">
        <w:tc>
          <w:tcPr>
            <w:tcW w:w="3539" w:type="dxa"/>
            <w:tcMar/>
          </w:tcPr>
          <w:p w:rsidRPr="00B62923" w:rsidR="00E316F3" w:rsidP="00D12E56" w:rsidRDefault="00661996" w14:paraId="20F17549" w14:textId="77777777">
            <w:pPr>
              <w:rPr>
                <w:rFonts w:asciiTheme="majorHAnsi" w:hAnsiTheme="majorHAnsi" w:cstheme="majorHAnsi"/>
                <w:b/>
                <w:bCs/>
              </w:rPr>
            </w:pPr>
            <w:r w:rsidRPr="00B62923">
              <w:rPr>
                <w:rFonts w:asciiTheme="majorHAnsi" w:hAnsiTheme="majorHAnsi" w:cstheme="majorHAnsi"/>
                <w:b/>
                <w:bCs/>
              </w:rPr>
              <w:t>Koordynator przedmiotu</w:t>
            </w:r>
          </w:p>
        </w:tc>
        <w:tc>
          <w:tcPr>
            <w:tcW w:w="5387" w:type="dxa"/>
            <w:tcMar/>
          </w:tcPr>
          <w:p w:rsidRPr="00B62923" w:rsidR="00E316F3" w:rsidP="00FD4E44" w:rsidRDefault="00992BB7" w14:paraId="6A2D255E" w14:textId="720CB966">
            <w:pPr>
              <w:rPr>
                <w:rFonts w:asciiTheme="majorHAnsi" w:hAnsiTheme="majorHAnsi" w:cstheme="majorHAnsi"/>
              </w:rPr>
            </w:pPr>
            <w:r w:rsidRPr="00B62923">
              <w:rPr>
                <w:rFonts w:asciiTheme="majorHAnsi" w:hAnsiTheme="majorHAnsi" w:cstheme="majorHAnsi"/>
              </w:rPr>
              <w:t>dr inż. Kinga Noras</w:t>
            </w:r>
          </w:p>
        </w:tc>
      </w:tr>
    </w:tbl>
    <w:p w:rsidRPr="00B62923" w:rsidR="005143E8" w:rsidP="00E25C2F" w:rsidRDefault="00FD3E5E" w14:paraId="4437ED8B" w14:textId="77777777">
      <w:pPr>
        <w:pStyle w:val="Nagwek1"/>
        <w:rPr>
          <w:rFonts w:cstheme="majorHAnsi"/>
        </w:rPr>
      </w:pPr>
      <w:r w:rsidRPr="00B62923">
        <w:rPr>
          <w:rFonts w:cstheme="majorHAnsi"/>
        </w:rPr>
        <w:t>Wprowadzenie</w:t>
      </w:r>
    </w:p>
    <w:tbl>
      <w:tblPr>
        <w:tblStyle w:val="Tabela-Siatka"/>
        <w:tblW w:w="0" w:type="auto"/>
        <w:tblLook w:val="04A0" w:firstRow="1" w:lastRow="0" w:firstColumn="1" w:lastColumn="0" w:noHBand="0" w:noVBand="1"/>
      </w:tblPr>
      <w:tblGrid>
        <w:gridCol w:w="3539"/>
        <w:gridCol w:w="5091"/>
      </w:tblGrid>
      <w:tr w:rsidRPr="005A76DD" w:rsidR="004B726D" w:rsidTr="007C4DE5" w14:paraId="1EA3C79D" w14:textId="77777777">
        <w:tc>
          <w:tcPr>
            <w:tcW w:w="3539" w:type="dxa"/>
          </w:tcPr>
          <w:p w:rsidRPr="005A76DD" w:rsidR="004B726D" w:rsidP="00AF4C24" w:rsidRDefault="00661996" w14:paraId="30A0BD98" w14:textId="77777777">
            <w:pPr>
              <w:rPr>
                <w:rFonts w:asciiTheme="majorHAnsi" w:hAnsiTheme="majorHAnsi" w:cstheme="majorHAnsi"/>
                <w:b/>
                <w:bCs/>
              </w:rPr>
            </w:pPr>
            <w:r w:rsidRPr="005A76DD">
              <w:rPr>
                <w:rFonts w:asciiTheme="majorHAnsi" w:hAnsiTheme="majorHAnsi" w:cstheme="majorHAnsi"/>
                <w:b/>
                <w:bCs/>
              </w:rPr>
              <w:t>Scenariusz nr</w:t>
            </w:r>
          </w:p>
        </w:tc>
        <w:tc>
          <w:tcPr>
            <w:tcW w:w="5091" w:type="dxa"/>
          </w:tcPr>
          <w:p w:rsidRPr="005A76DD" w:rsidR="007F75AC" w:rsidRDefault="007F75AC" w14:paraId="219650BB" w14:textId="5BE3ED51">
            <w:pPr>
              <w:rPr>
                <w:rFonts w:asciiTheme="majorHAnsi" w:hAnsiTheme="majorHAnsi" w:cstheme="majorHAnsi"/>
              </w:rPr>
            </w:pPr>
            <w:r>
              <w:rPr>
                <w:rFonts w:asciiTheme="majorHAnsi" w:hAnsiTheme="majorHAnsi" w:cstheme="majorHAnsi"/>
              </w:rPr>
              <w:t>10</w:t>
            </w:r>
          </w:p>
        </w:tc>
      </w:tr>
      <w:tr w:rsidRPr="005A76DD" w:rsidR="0044797C" w:rsidTr="007C4DE5" w14:paraId="031DADCA" w14:textId="77777777">
        <w:tc>
          <w:tcPr>
            <w:tcW w:w="3539" w:type="dxa"/>
          </w:tcPr>
          <w:p w:rsidRPr="005A76DD" w:rsidR="0044797C" w:rsidRDefault="00661996" w14:paraId="0C2D95EC" w14:textId="77777777">
            <w:pPr>
              <w:rPr>
                <w:rFonts w:asciiTheme="majorHAnsi" w:hAnsiTheme="majorHAnsi" w:cstheme="majorHAnsi"/>
                <w:b/>
                <w:bCs/>
              </w:rPr>
            </w:pPr>
            <w:r w:rsidRPr="005A76DD">
              <w:rPr>
                <w:rFonts w:asciiTheme="majorHAnsi" w:hAnsiTheme="majorHAnsi" w:cstheme="majorHAnsi"/>
                <w:b/>
                <w:bCs/>
              </w:rPr>
              <w:t>Temat zajęć/blok tematyczny</w:t>
            </w:r>
          </w:p>
        </w:tc>
        <w:tc>
          <w:tcPr>
            <w:tcW w:w="5091" w:type="dxa"/>
          </w:tcPr>
          <w:p w:rsidRPr="005A76DD" w:rsidR="0044797C" w:rsidRDefault="00197254" w14:paraId="4BDD47F0" w14:textId="1F61BE1F">
            <w:pPr>
              <w:rPr>
                <w:rFonts w:asciiTheme="majorHAnsi" w:hAnsiTheme="majorHAnsi" w:cstheme="majorHAnsi"/>
              </w:rPr>
            </w:pPr>
            <w:r w:rsidRPr="00197254">
              <w:rPr>
                <w:rFonts w:asciiTheme="majorHAnsi" w:hAnsiTheme="majorHAnsi" w:cstheme="majorHAnsi"/>
              </w:rPr>
              <w:t>Wizualizacja danych, tabel, wykresów i wskaźników menadżerskich</w:t>
            </w:r>
          </w:p>
        </w:tc>
      </w:tr>
      <w:tr w:rsidRPr="005A76DD" w:rsidR="005143E8" w:rsidTr="007C4DE5" w14:paraId="031216CD" w14:textId="77777777">
        <w:tc>
          <w:tcPr>
            <w:tcW w:w="3539" w:type="dxa"/>
          </w:tcPr>
          <w:p w:rsidRPr="005A76DD" w:rsidR="005143E8" w:rsidRDefault="00661996" w14:paraId="24A0CB91" w14:textId="77777777">
            <w:pPr>
              <w:rPr>
                <w:rFonts w:asciiTheme="majorHAnsi" w:hAnsiTheme="majorHAnsi" w:cstheme="majorHAnsi"/>
                <w:b/>
                <w:bCs/>
              </w:rPr>
            </w:pPr>
            <w:r w:rsidRPr="005A76DD">
              <w:rPr>
                <w:rFonts w:asciiTheme="majorHAnsi" w:hAnsiTheme="majorHAnsi" w:cstheme="majorHAnsi"/>
                <w:b/>
                <w:bCs/>
              </w:rPr>
              <w:t>Forma zajęć</w:t>
            </w:r>
          </w:p>
        </w:tc>
        <w:tc>
          <w:tcPr>
            <w:tcW w:w="5091" w:type="dxa"/>
          </w:tcPr>
          <w:p w:rsidRPr="005A76DD" w:rsidR="005143E8" w:rsidRDefault="00F11C07" w14:paraId="47AE4176" w14:textId="2AC221AA">
            <w:pPr>
              <w:rPr>
                <w:rFonts w:asciiTheme="majorHAnsi" w:hAnsiTheme="majorHAnsi" w:cstheme="majorHAnsi"/>
              </w:rPr>
            </w:pPr>
            <w:r w:rsidRPr="005A76DD">
              <w:rPr>
                <w:rFonts w:asciiTheme="majorHAnsi" w:hAnsiTheme="majorHAnsi" w:cstheme="majorHAnsi"/>
              </w:rPr>
              <w:t>ćwiczenia laboratoryjne</w:t>
            </w:r>
          </w:p>
        </w:tc>
      </w:tr>
      <w:tr w:rsidRPr="005A76DD" w:rsidR="005143E8" w:rsidTr="007C4DE5" w14:paraId="12DA1ECA" w14:textId="77777777">
        <w:tc>
          <w:tcPr>
            <w:tcW w:w="3539" w:type="dxa"/>
          </w:tcPr>
          <w:p w:rsidRPr="005A76DD" w:rsidR="005143E8" w:rsidRDefault="00661996" w14:paraId="68015C29" w14:textId="77777777">
            <w:pPr>
              <w:rPr>
                <w:rFonts w:asciiTheme="majorHAnsi" w:hAnsiTheme="majorHAnsi" w:cstheme="majorHAnsi"/>
                <w:b/>
                <w:bCs/>
              </w:rPr>
            </w:pPr>
            <w:r w:rsidRPr="005A76DD">
              <w:rPr>
                <w:rFonts w:asciiTheme="majorHAnsi" w:hAnsiTheme="majorHAnsi" w:cstheme="majorHAnsi"/>
                <w:b/>
                <w:bCs/>
              </w:rPr>
              <w:t>Czas realizacji jednostki dydaktycznej/bloku tematycznego</w:t>
            </w:r>
          </w:p>
        </w:tc>
        <w:tc>
          <w:tcPr>
            <w:tcW w:w="5091" w:type="dxa"/>
          </w:tcPr>
          <w:p w:rsidRPr="004A13BC" w:rsidR="004A13BC" w:rsidP="004A13BC" w:rsidRDefault="00834764" w14:paraId="67DB807D" w14:textId="7909D602">
            <w:pPr>
              <w:rPr>
                <w:rFonts w:asciiTheme="majorHAnsi" w:hAnsiTheme="majorHAnsi" w:cstheme="majorHAnsi"/>
              </w:rPr>
            </w:pPr>
            <w:r w:rsidRPr="005A76DD">
              <w:rPr>
                <w:rFonts w:asciiTheme="majorHAnsi" w:hAnsiTheme="majorHAnsi" w:cstheme="majorHAnsi"/>
              </w:rPr>
              <w:t>90 minut</w:t>
            </w:r>
            <w:r w:rsidRPr="004A13BC" w:rsidR="004A13BC">
              <w:rPr>
                <w:rFonts w:asciiTheme="majorHAnsi" w:hAnsiTheme="majorHAnsi" w:cstheme="majorHAnsi"/>
              </w:rPr>
              <w:t>, w tym:</w:t>
            </w:r>
          </w:p>
          <w:p w:rsidRPr="00D16B03" w:rsidR="00D16B03" w:rsidP="00D16B03" w:rsidRDefault="00D16B03" w14:paraId="50EA7CD2" w14:textId="77777777">
            <w:pPr>
              <w:numPr>
                <w:ilvl w:val="0"/>
                <w:numId w:val="11"/>
              </w:numPr>
              <w:tabs>
                <w:tab w:val="clear" w:pos="720"/>
                <w:tab w:val="left" w:pos="314"/>
              </w:tabs>
              <w:rPr>
                <w:rFonts w:asciiTheme="majorHAnsi" w:hAnsiTheme="majorHAnsi" w:cstheme="majorHAnsi"/>
              </w:rPr>
            </w:pPr>
            <w:r w:rsidRPr="00D16B03">
              <w:rPr>
                <w:rFonts w:asciiTheme="majorHAnsi" w:hAnsiTheme="majorHAnsi" w:cstheme="majorHAnsi"/>
              </w:rPr>
              <w:t>45 minut – dobór i projektowanie wykresów;</w:t>
            </w:r>
          </w:p>
          <w:p w:rsidRPr="00D16B03" w:rsidR="00D16B03" w:rsidP="00D16B03" w:rsidRDefault="00D16B03" w14:paraId="4EC35656" w14:textId="77777777">
            <w:pPr>
              <w:numPr>
                <w:ilvl w:val="0"/>
                <w:numId w:val="11"/>
              </w:numPr>
              <w:tabs>
                <w:tab w:val="clear" w:pos="720"/>
                <w:tab w:val="left" w:pos="314"/>
              </w:tabs>
              <w:rPr>
                <w:rFonts w:asciiTheme="majorHAnsi" w:hAnsiTheme="majorHAnsi" w:cstheme="majorHAnsi"/>
              </w:rPr>
            </w:pPr>
            <w:r w:rsidRPr="00D16B03">
              <w:rPr>
                <w:rFonts w:asciiTheme="majorHAnsi" w:hAnsiTheme="majorHAnsi" w:cstheme="majorHAnsi"/>
              </w:rPr>
              <w:t>35 minut – przekształcanie tabel w infografiki i karty KPI;</w:t>
            </w:r>
          </w:p>
          <w:p w:rsidRPr="004A13BC" w:rsidR="005143E8" w:rsidP="00D16B03" w:rsidRDefault="00D16B03" w14:paraId="173978C0" w14:textId="36D3F71C">
            <w:pPr>
              <w:numPr>
                <w:ilvl w:val="0"/>
                <w:numId w:val="11"/>
              </w:numPr>
              <w:tabs>
                <w:tab w:val="clear" w:pos="720"/>
                <w:tab w:val="left" w:pos="314"/>
              </w:tabs>
              <w:rPr>
                <w:rFonts w:asciiTheme="majorHAnsi" w:hAnsiTheme="majorHAnsi" w:cstheme="majorHAnsi"/>
              </w:rPr>
            </w:pPr>
            <w:r w:rsidRPr="00D16B03">
              <w:rPr>
                <w:rFonts w:asciiTheme="majorHAnsi" w:hAnsiTheme="majorHAnsi" w:cstheme="majorHAnsi"/>
              </w:rPr>
              <w:t>10 minut – analiza, prezentacja i podsumowanie.</w:t>
            </w:r>
          </w:p>
        </w:tc>
      </w:tr>
      <w:tr w:rsidRPr="005A76DD" w:rsidR="005143E8" w:rsidTr="007C4DE5" w14:paraId="51A7966F" w14:textId="77777777">
        <w:tc>
          <w:tcPr>
            <w:tcW w:w="3539" w:type="dxa"/>
          </w:tcPr>
          <w:p w:rsidRPr="005A76DD" w:rsidR="005143E8" w:rsidRDefault="00661996" w14:paraId="54DBF855" w14:textId="77777777">
            <w:pPr>
              <w:rPr>
                <w:rFonts w:asciiTheme="majorHAnsi" w:hAnsiTheme="majorHAnsi" w:cstheme="majorHAnsi"/>
                <w:b/>
                <w:bCs/>
              </w:rPr>
            </w:pPr>
            <w:r w:rsidRPr="005A76DD">
              <w:rPr>
                <w:rFonts w:asciiTheme="majorHAnsi" w:hAnsiTheme="majorHAnsi" w:cstheme="majorHAnsi"/>
                <w:b/>
                <w:bCs/>
              </w:rPr>
              <w:t>Cel główny jednostki dydaktycznej/bloku tematycznego</w:t>
            </w:r>
          </w:p>
        </w:tc>
        <w:tc>
          <w:tcPr>
            <w:tcW w:w="5091" w:type="dxa"/>
          </w:tcPr>
          <w:p w:rsidRPr="005A76DD" w:rsidR="005143E8" w:rsidRDefault="005F3A15" w14:paraId="15D2C3A0" w14:textId="3CAEE9D7">
            <w:pPr>
              <w:rPr>
                <w:rFonts w:asciiTheme="majorHAnsi" w:hAnsiTheme="majorHAnsi" w:cstheme="majorHAnsi"/>
              </w:rPr>
            </w:pPr>
            <w:r w:rsidRPr="005F3A15">
              <w:rPr>
                <w:rFonts w:asciiTheme="majorHAnsi" w:hAnsiTheme="majorHAnsi" w:cstheme="majorHAnsi"/>
              </w:rPr>
              <w:t>Celem głównym jest przygotowanie studentów do poprawnego, czytelnego i wnioskowego prezentowania danych liczbowych, ze szczególnym uwzględnieniem danych dotyczących produkcji rolniczej, zużycia zasobów, kosztów i efektywności.</w:t>
            </w:r>
          </w:p>
        </w:tc>
      </w:tr>
      <w:tr w:rsidRPr="005A76DD" w:rsidR="005143E8" w:rsidTr="007C4DE5" w14:paraId="61EBB2DD" w14:textId="77777777">
        <w:tc>
          <w:tcPr>
            <w:tcW w:w="3539" w:type="dxa"/>
          </w:tcPr>
          <w:p w:rsidRPr="005A76DD" w:rsidR="005143E8" w:rsidRDefault="00661996" w14:paraId="2542FAD7" w14:textId="77777777">
            <w:pPr>
              <w:rPr>
                <w:rFonts w:asciiTheme="majorHAnsi" w:hAnsiTheme="majorHAnsi" w:cstheme="majorHAnsi"/>
                <w:b/>
                <w:bCs/>
              </w:rPr>
            </w:pPr>
            <w:r w:rsidRPr="005A76DD">
              <w:rPr>
                <w:rFonts w:asciiTheme="majorHAnsi" w:hAnsiTheme="majorHAnsi" w:cstheme="majorHAnsi"/>
                <w:b/>
                <w:bCs/>
              </w:rPr>
              <w:t>Cele szczegółowe jednostki dydaktycznej/bloku tematycznego/modułu</w:t>
            </w:r>
          </w:p>
        </w:tc>
        <w:tc>
          <w:tcPr>
            <w:tcW w:w="5091" w:type="dxa"/>
          </w:tcPr>
          <w:p w:rsidRPr="005F3A15" w:rsidR="005F3A15" w:rsidP="005F3A15" w:rsidRDefault="005F3A15" w14:paraId="1FB82518" w14:textId="77777777">
            <w:pPr>
              <w:rPr>
                <w:rFonts w:asciiTheme="majorHAnsi" w:hAnsiTheme="majorHAnsi" w:cstheme="majorHAnsi"/>
              </w:rPr>
            </w:pPr>
            <w:r w:rsidRPr="005F3A15">
              <w:rPr>
                <w:rFonts w:asciiTheme="majorHAnsi" w:hAnsiTheme="majorHAnsi" w:cstheme="majorHAnsi"/>
              </w:rPr>
              <w:t>Student powinien rozumieć różnicę pomiędzy przedstawianiem danych, ich analizą oraz komunikowaniem wniosku. Powinien potrafić dobrać wykres kolumnowy, słupkowy, liniowy, punktowy lub kombinowany do charakteru prezentowanych danych.</w:t>
            </w:r>
          </w:p>
          <w:p w:rsidRPr="005F3A15" w:rsidR="005F3A15" w:rsidP="005F3A15" w:rsidRDefault="005F3A15" w14:paraId="7673B9F8" w14:textId="77777777">
            <w:pPr>
              <w:rPr>
                <w:rFonts w:asciiTheme="majorHAnsi" w:hAnsiTheme="majorHAnsi" w:cstheme="majorHAnsi"/>
              </w:rPr>
            </w:pPr>
            <w:r w:rsidRPr="005F3A15">
              <w:rPr>
                <w:rFonts w:asciiTheme="majorHAnsi" w:hAnsiTheme="majorHAnsi" w:cstheme="majorHAnsi"/>
              </w:rPr>
              <w:t xml:space="preserve">Student powinien umieć usuwać zbędne elementy wykresu, poprawnie stosować osie, jednostki i etykiety oraz wyróżniać najważniejszą wartość. </w:t>
            </w:r>
            <w:r w:rsidRPr="005F3A15">
              <w:rPr>
                <w:rFonts w:asciiTheme="majorHAnsi" w:hAnsiTheme="majorHAnsi" w:cstheme="majorHAnsi"/>
              </w:rPr>
              <w:t>Powinien także formułować tytuły wnioskowe, które przekazują odbiorcy główną interpretację danych.</w:t>
            </w:r>
          </w:p>
          <w:p w:rsidRPr="005A76DD" w:rsidR="005143E8" w:rsidRDefault="005F3A15" w14:paraId="159DCDC5" w14:textId="3DD560B2">
            <w:pPr>
              <w:rPr>
                <w:rFonts w:asciiTheme="majorHAnsi" w:hAnsiTheme="majorHAnsi" w:cstheme="majorHAnsi"/>
              </w:rPr>
            </w:pPr>
            <w:r w:rsidRPr="005F3A15">
              <w:rPr>
                <w:rFonts w:asciiTheme="majorHAnsi" w:hAnsiTheme="majorHAnsi" w:cstheme="majorHAnsi"/>
              </w:rPr>
              <w:t>W zakresie kart KPI student powinien potrafić połączyć wartość, jednostkę, nazwę wskaźnika, ikonę i zmianę procentową w jeden czytelny element. Powinien również umieć przekształcić surową tabelę w bardziej przystępny wizualnie komunikat i sformułować na jego podstawie rekomendację menadżerską.</w:t>
            </w:r>
          </w:p>
        </w:tc>
      </w:tr>
      <w:tr w:rsidRPr="005A76DD" w:rsidR="005143E8" w:rsidTr="007C4DE5" w14:paraId="4A38C00C" w14:textId="77777777">
        <w:tc>
          <w:tcPr>
            <w:tcW w:w="3539" w:type="dxa"/>
          </w:tcPr>
          <w:p w:rsidRPr="005A76DD" w:rsidR="005143E8" w:rsidRDefault="00661996" w14:paraId="2A39C03F" w14:textId="77777777">
            <w:pPr>
              <w:rPr>
                <w:rFonts w:asciiTheme="majorHAnsi" w:hAnsiTheme="majorHAnsi" w:cstheme="majorHAnsi"/>
                <w:b/>
                <w:bCs/>
              </w:rPr>
            </w:pPr>
            <w:r w:rsidRPr="005A76DD">
              <w:rPr>
                <w:rFonts w:asciiTheme="majorHAnsi" w:hAnsiTheme="majorHAnsi" w:cstheme="majorHAnsi"/>
                <w:b/>
                <w:bCs/>
              </w:rPr>
              <w:t>Wymagania techniczne do realizacji jednostki dydaktycznej</w:t>
            </w:r>
          </w:p>
        </w:tc>
        <w:tc>
          <w:tcPr>
            <w:tcW w:w="5091" w:type="dxa"/>
          </w:tcPr>
          <w:p w:rsidRPr="005A76DD" w:rsidR="005143E8" w:rsidRDefault="00766C89" w14:paraId="04910350" w14:textId="60063A31">
            <w:pPr>
              <w:rPr>
                <w:rFonts w:asciiTheme="majorHAnsi" w:hAnsiTheme="majorHAnsi" w:cstheme="majorHAnsi"/>
              </w:rPr>
            </w:pPr>
            <w:r w:rsidRPr="005A76DD">
              <w:rPr>
                <w:rFonts w:asciiTheme="majorHAnsi" w:hAnsiTheme="majorHAnsi" w:cstheme="majorHAnsi"/>
              </w:rPr>
              <w:t xml:space="preserve">komputer, projektor, dostęp do internetu, oprogramowanie do tworzenia prezentacji multimedialnych np. PowerPoint, </w:t>
            </w:r>
            <w:proofErr w:type="spellStart"/>
            <w:r w:rsidRPr="005A76DD">
              <w:rPr>
                <w:rFonts w:asciiTheme="majorHAnsi" w:hAnsiTheme="majorHAnsi" w:cstheme="majorHAnsi"/>
              </w:rPr>
              <w:t>Canva</w:t>
            </w:r>
            <w:proofErr w:type="spellEnd"/>
          </w:p>
        </w:tc>
      </w:tr>
      <w:tr w:rsidRPr="005A76DD" w:rsidR="005A76DD" w:rsidTr="007C4DE5" w14:paraId="4A1B9D18" w14:textId="77777777">
        <w:tc>
          <w:tcPr>
            <w:tcW w:w="3539" w:type="dxa"/>
          </w:tcPr>
          <w:p w:rsidRPr="005A76DD" w:rsidR="005A76DD" w:rsidP="005A76DD" w:rsidRDefault="005A76DD" w14:paraId="7E2C57BC" w14:textId="77777777">
            <w:pPr>
              <w:rPr>
                <w:rFonts w:asciiTheme="majorHAnsi" w:hAnsiTheme="majorHAnsi" w:cstheme="majorHAnsi"/>
                <w:b/>
                <w:bCs/>
              </w:rPr>
            </w:pPr>
            <w:r w:rsidRPr="005A76DD">
              <w:rPr>
                <w:rFonts w:asciiTheme="majorHAnsi" w:hAnsiTheme="majorHAnsi" w:cstheme="majorHAnsi"/>
                <w:b/>
                <w:bCs/>
              </w:rPr>
              <w:t>Czynności organizacyjne i przygotowawcze</w:t>
            </w:r>
          </w:p>
        </w:tc>
        <w:tc>
          <w:tcPr>
            <w:tcW w:w="5091" w:type="dxa"/>
          </w:tcPr>
          <w:p w:rsidRPr="005A76DD" w:rsidR="005A76DD" w:rsidP="005A76DD" w:rsidRDefault="008B5FEC" w14:paraId="062EBD2A" w14:textId="2961030B">
            <w:pPr>
              <w:rPr>
                <w:rFonts w:asciiTheme="majorHAnsi" w:hAnsiTheme="majorHAnsi" w:cstheme="majorHAnsi"/>
              </w:rPr>
            </w:pPr>
            <w:r w:rsidRPr="008B5FEC">
              <w:rPr>
                <w:rFonts w:asciiTheme="majorHAnsi" w:hAnsiTheme="majorHAnsi" w:cstheme="majorHAnsi"/>
              </w:rPr>
              <w:t>przygotowanie zestawu danych w Excelu, sprawdzenie poprawności wartości i jednostek, przygotowanie wzorcowych wykresów, udostępnienie przykładów błędnych wizualizacji, przygotowanie szablonu kart KPI, sprawdzenie dostępu do plików danych, przypomnienie zasad podawania źródeł, określenie zakresu analizy i oczekiwanych wniosków</w:t>
            </w:r>
          </w:p>
        </w:tc>
      </w:tr>
    </w:tbl>
    <w:p w:rsidRPr="00B62923" w:rsidR="005143E8" w:rsidP="00E25C2F" w:rsidRDefault="00521628" w14:paraId="20667B56" w14:textId="77777777">
      <w:pPr>
        <w:pStyle w:val="Nagwek1"/>
        <w:rPr>
          <w:rFonts w:cstheme="majorHAnsi"/>
        </w:rPr>
      </w:pPr>
      <w:r w:rsidRPr="00B62923">
        <w:rPr>
          <w:rFonts w:cstheme="majorHAnsi"/>
        </w:rPr>
        <w:t>Harmonogram zajęć</w:t>
      </w:r>
    </w:p>
    <w:tbl>
      <w:tblPr>
        <w:tblStyle w:val="Tabela-Siatka"/>
        <w:tblW w:w="0" w:type="auto"/>
        <w:tblLook w:val="04A0" w:firstRow="1" w:lastRow="0" w:firstColumn="1" w:lastColumn="0" w:noHBand="0" w:noVBand="1"/>
      </w:tblPr>
      <w:tblGrid>
        <w:gridCol w:w="2243"/>
        <w:gridCol w:w="6387"/>
      </w:tblGrid>
      <w:tr w:rsidRPr="00A13DFE" w:rsidR="005143E8" w:rsidTr="00C1340F" w14:paraId="09AD6CCA" w14:textId="77777777">
        <w:tc>
          <w:tcPr>
            <w:tcW w:w="0" w:type="auto"/>
            <w:vAlign w:val="center"/>
          </w:tcPr>
          <w:p w:rsidRPr="00A13DFE" w:rsidR="005143E8" w:rsidP="00C1340F" w:rsidRDefault="00661996" w14:paraId="16964F03" w14:textId="77777777">
            <w:pPr>
              <w:rPr>
                <w:rFonts w:asciiTheme="majorHAnsi" w:hAnsiTheme="majorHAnsi" w:cstheme="majorHAnsi"/>
                <w:b/>
                <w:bCs/>
              </w:rPr>
            </w:pPr>
            <w:r w:rsidRPr="00A13DFE">
              <w:rPr>
                <w:rFonts w:asciiTheme="majorHAnsi" w:hAnsiTheme="majorHAnsi" w:cstheme="majorHAnsi"/>
                <w:b/>
                <w:bCs/>
              </w:rPr>
              <w:t>Nazwa zagadnienia 1</w:t>
            </w:r>
          </w:p>
        </w:tc>
        <w:tc>
          <w:tcPr>
            <w:tcW w:w="0" w:type="auto"/>
            <w:vAlign w:val="center"/>
          </w:tcPr>
          <w:p w:rsidR="00B647AB" w:rsidP="00C1340F" w:rsidRDefault="004364CD" w14:paraId="49D5C838" w14:textId="77777777">
            <w:pPr>
              <w:rPr>
                <w:rFonts w:asciiTheme="majorHAnsi" w:hAnsiTheme="majorHAnsi" w:cstheme="majorHAnsi"/>
              </w:rPr>
            </w:pPr>
            <w:r w:rsidRPr="004364CD">
              <w:rPr>
                <w:rFonts w:asciiTheme="majorHAnsi" w:hAnsiTheme="majorHAnsi" w:cstheme="majorHAnsi"/>
              </w:rPr>
              <w:t>Dobór i projektowanie wykresów do prezentacji danych</w:t>
            </w:r>
            <w:r>
              <w:rPr>
                <w:rFonts w:asciiTheme="majorHAnsi" w:hAnsiTheme="majorHAnsi" w:cstheme="majorHAnsi"/>
              </w:rPr>
              <w:t>.</w:t>
            </w:r>
          </w:p>
          <w:p w:rsidRPr="00A13DFE" w:rsidR="004364CD" w:rsidP="00C1340F" w:rsidRDefault="004364CD" w14:paraId="1F61E57B" w14:textId="1CBFF005">
            <w:pPr>
              <w:rPr>
                <w:rFonts w:asciiTheme="majorHAnsi" w:hAnsiTheme="majorHAnsi" w:cstheme="majorHAnsi"/>
              </w:rPr>
            </w:pPr>
            <w:r w:rsidRPr="004364CD">
              <w:rPr>
                <w:rFonts w:asciiTheme="majorHAnsi" w:hAnsiTheme="majorHAnsi" w:cstheme="majorHAnsi"/>
              </w:rPr>
              <w:t>Omówienie zasad doboru typu wykresu do charakteru danych oraz sposobów upraszczania i wyróżniania najważniejszych informacji.</w:t>
            </w:r>
          </w:p>
        </w:tc>
      </w:tr>
      <w:tr w:rsidRPr="00A13DFE" w:rsidR="005143E8" w:rsidTr="00C1340F" w14:paraId="4E4608BF" w14:textId="77777777">
        <w:tc>
          <w:tcPr>
            <w:tcW w:w="0" w:type="auto"/>
            <w:vAlign w:val="center"/>
          </w:tcPr>
          <w:p w:rsidRPr="00A13DFE" w:rsidR="005143E8" w:rsidP="00C1340F" w:rsidRDefault="00661996" w14:paraId="5D333156" w14:textId="77777777">
            <w:pPr>
              <w:rPr>
                <w:rFonts w:asciiTheme="majorHAnsi" w:hAnsiTheme="majorHAnsi" w:cstheme="majorHAnsi"/>
                <w:b/>
                <w:bCs/>
              </w:rPr>
            </w:pPr>
            <w:r w:rsidRPr="00A13DFE">
              <w:rPr>
                <w:rFonts w:asciiTheme="majorHAnsi" w:hAnsiTheme="majorHAnsi" w:cstheme="majorHAnsi"/>
                <w:b/>
                <w:bCs/>
              </w:rPr>
              <w:t>Planowany czas realizacji</w:t>
            </w:r>
          </w:p>
        </w:tc>
        <w:tc>
          <w:tcPr>
            <w:tcW w:w="0" w:type="auto"/>
            <w:vAlign w:val="center"/>
          </w:tcPr>
          <w:p w:rsidRPr="00A13DFE" w:rsidR="005143E8" w:rsidP="00C1340F" w:rsidRDefault="002B0F15" w14:paraId="0FF893AD" w14:textId="556E5FD2">
            <w:pPr>
              <w:rPr>
                <w:rFonts w:asciiTheme="majorHAnsi" w:hAnsiTheme="majorHAnsi" w:cstheme="majorHAnsi"/>
              </w:rPr>
            </w:pPr>
            <w:r>
              <w:rPr>
                <w:rFonts w:asciiTheme="majorHAnsi" w:hAnsiTheme="majorHAnsi" w:cstheme="majorHAnsi"/>
              </w:rPr>
              <w:t>4</w:t>
            </w:r>
            <w:r w:rsidR="004364CD">
              <w:rPr>
                <w:rFonts w:asciiTheme="majorHAnsi" w:hAnsiTheme="majorHAnsi" w:cstheme="majorHAnsi"/>
              </w:rPr>
              <w:t>5</w:t>
            </w:r>
            <w:r w:rsidRPr="00A13DFE" w:rsidR="00430255">
              <w:rPr>
                <w:rFonts w:asciiTheme="majorHAnsi" w:hAnsiTheme="majorHAnsi" w:cstheme="majorHAnsi"/>
              </w:rPr>
              <w:t xml:space="preserve"> minut</w:t>
            </w:r>
          </w:p>
        </w:tc>
      </w:tr>
      <w:tr w:rsidRPr="00A13DFE" w:rsidR="005143E8" w:rsidTr="00C1340F" w14:paraId="3F572C13" w14:textId="77777777">
        <w:tc>
          <w:tcPr>
            <w:tcW w:w="0" w:type="auto"/>
            <w:vAlign w:val="center"/>
          </w:tcPr>
          <w:p w:rsidRPr="00A13DFE" w:rsidR="005143E8" w:rsidP="00C1340F" w:rsidRDefault="00661996" w14:paraId="6FCA6A5D" w14:textId="77777777">
            <w:pPr>
              <w:rPr>
                <w:rFonts w:asciiTheme="majorHAnsi" w:hAnsiTheme="majorHAnsi" w:cstheme="majorHAnsi"/>
                <w:b/>
                <w:bCs/>
              </w:rPr>
            </w:pPr>
            <w:r w:rsidRPr="00A13DFE">
              <w:rPr>
                <w:rFonts w:asciiTheme="majorHAnsi" w:hAnsiTheme="majorHAnsi" w:cstheme="majorHAnsi"/>
                <w:b/>
                <w:bCs/>
              </w:rPr>
              <w:t>Sekwencja działań, zadań ćwiczeń lub innych aktywności w ramach zagadnienia 1</w:t>
            </w:r>
          </w:p>
        </w:tc>
        <w:tc>
          <w:tcPr>
            <w:tcW w:w="0" w:type="auto"/>
            <w:vAlign w:val="center"/>
          </w:tcPr>
          <w:p w:rsidRPr="004364CD" w:rsidR="004364CD" w:rsidP="004364CD" w:rsidRDefault="004364CD" w14:paraId="1FACFDA0" w14:textId="77777777">
            <w:pPr>
              <w:rPr>
                <w:rFonts w:asciiTheme="majorHAnsi" w:hAnsiTheme="majorHAnsi" w:cstheme="majorHAnsi"/>
              </w:rPr>
            </w:pPr>
            <w:r w:rsidRPr="004364CD">
              <w:rPr>
                <w:rFonts w:asciiTheme="majorHAnsi" w:hAnsiTheme="majorHAnsi" w:cstheme="majorHAnsi"/>
              </w:rPr>
              <w:t>Prowadzący omawia rolę danych w prezentacji menadżerskiej oraz wyjaśnia różnicę pomiędzy prezentowaniem danych, ich analizą i komunikowaniem wniosku. Następnie przedstawia zastosowanie wykresów kolumnowych, słupkowych, liniowych, punktowych, kołowych i kombinowanych.</w:t>
            </w:r>
          </w:p>
          <w:p w:rsidRPr="004364CD" w:rsidR="004364CD" w:rsidP="004364CD" w:rsidRDefault="004364CD" w14:paraId="4A8AB133" w14:textId="77777777">
            <w:pPr>
              <w:rPr>
                <w:rFonts w:asciiTheme="majorHAnsi" w:hAnsiTheme="majorHAnsi" w:cstheme="majorHAnsi"/>
              </w:rPr>
            </w:pPr>
            <w:r w:rsidRPr="004364CD">
              <w:rPr>
                <w:rFonts w:asciiTheme="majorHAnsi" w:hAnsiTheme="majorHAnsi" w:cstheme="majorHAnsi"/>
              </w:rPr>
              <w:t>Studenci analizują przykłady niewłaściwego doboru wykresu oraz wskazują problemy związane z nieczytelną skalą, nadmiarem kategorii, zbędną dekoracyjnością i trudnością porównywania wartości. Następnie wprowadzają dane dotyczące plonów pszenicy w latach 2022–2026 i tworzą wykres liniowy.</w:t>
            </w:r>
          </w:p>
          <w:p w:rsidRPr="00A13DFE" w:rsidR="005143E8" w:rsidP="00C1340F" w:rsidRDefault="004364CD" w14:paraId="435F6FF7" w14:textId="420FEB2D">
            <w:pPr>
              <w:rPr>
                <w:rFonts w:asciiTheme="majorHAnsi" w:hAnsiTheme="majorHAnsi" w:cstheme="majorHAnsi"/>
              </w:rPr>
            </w:pPr>
            <w:r w:rsidRPr="004364CD">
              <w:rPr>
                <w:rFonts w:asciiTheme="majorHAnsi" w:hAnsiTheme="majorHAnsi" w:cstheme="majorHAnsi"/>
              </w:rPr>
              <w:t>W kolejnym etapie usuwają zbędne tło, obramowanie, nadmierną liczbę linii siatki i niepotrzebną legendę. Dodają czytelne etykiety, wyróżniają wartość prognozowaną na 2026 rok oraz zastępują standardowy tytuł tytułem zawierającym główny wniosek. Zagadnienie kończy wspólna ocena, czy wykres jest zrozumiały bez dodatkowego komentarza ustnego.</w:t>
            </w:r>
          </w:p>
        </w:tc>
      </w:tr>
      <w:tr w:rsidRPr="00A13DFE" w:rsidR="005143E8" w:rsidTr="00C1340F" w14:paraId="4B467249" w14:textId="77777777">
        <w:tc>
          <w:tcPr>
            <w:tcW w:w="0" w:type="auto"/>
            <w:vAlign w:val="center"/>
          </w:tcPr>
          <w:p w:rsidRPr="00A13DFE" w:rsidR="005143E8" w:rsidP="00C1340F" w:rsidRDefault="00661996" w14:paraId="0E42AA79" w14:textId="77777777">
            <w:pPr>
              <w:rPr>
                <w:rFonts w:asciiTheme="majorHAnsi" w:hAnsiTheme="majorHAnsi" w:cstheme="majorHAnsi"/>
                <w:b/>
                <w:bCs/>
              </w:rPr>
            </w:pPr>
            <w:r w:rsidRPr="00A13DFE">
              <w:rPr>
                <w:rFonts w:asciiTheme="majorHAnsi" w:hAnsiTheme="majorHAnsi" w:cstheme="majorHAnsi"/>
                <w:b/>
                <w:bCs/>
              </w:rPr>
              <w:t>Nazwa zagadnienia 2</w:t>
            </w:r>
          </w:p>
        </w:tc>
        <w:tc>
          <w:tcPr>
            <w:tcW w:w="0" w:type="auto"/>
            <w:vAlign w:val="center"/>
          </w:tcPr>
          <w:p w:rsidR="009607CA" w:rsidP="00C1340F" w:rsidRDefault="004B1FF6" w14:paraId="0F009F73" w14:textId="77777777">
            <w:pPr>
              <w:rPr>
                <w:rFonts w:asciiTheme="majorHAnsi" w:hAnsiTheme="majorHAnsi" w:cstheme="majorHAnsi"/>
              </w:rPr>
            </w:pPr>
            <w:r w:rsidRPr="004B1FF6">
              <w:rPr>
                <w:rFonts w:asciiTheme="majorHAnsi" w:hAnsiTheme="majorHAnsi" w:cstheme="majorHAnsi"/>
              </w:rPr>
              <w:t>Przekształcanie tabel i wskaźników w infografikę menadżerską</w:t>
            </w:r>
            <w:r>
              <w:rPr>
                <w:rFonts w:asciiTheme="majorHAnsi" w:hAnsiTheme="majorHAnsi" w:cstheme="majorHAnsi"/>
              </w:rPr>
              <w:t>.</w:t>
            </w:r>
          </w:p>
          <w:p w:rsidRPr="00A13DFE" w:rsidR="004B1FF6" w:rsidP="00C1340F" w:rsidRDefault="004B1FF6" w14:paraId="2E92A811" w14:textId="124EA2C8">
            <w:pPr>
              <w:rPr>
                <w:rFonts w:asciiTheme="majorHAnsi" w:hAnsiTheme="majorHAnsi" w:cstheme="majorHAnsi"/>
              </w:rPr>
            </w:pPr>
            <w:r w:rsidRPr="004B1FF6">
              <w:rPr>
                <w:rFonts w:asciiTheme="majorHAnsi" w:hAnsiTheme="majorHAnsi" w:cstheme="majorHAnsi"/>
              </w:rPr>
              <w:t>Praktyczne przekształcanie danych tabelarycznych w wykresy kombinowane, karty KPI i czytelne komunikaty wizualne.</w:t>
            </w:r>
          </w:p>
        </w:tc>
      </w:tr>
      <w:tr w:rsidRPr="00A13DFE" w:rsidR="005143E8" w:rsidTr="00C1340F" w14:paraId="6DCA5D3C" w14:textId="77777777">
        <w:tc>
          <w:tcPr>
            <w:tcW w:w="0" w:type="auto"/>
            <w:vAlign w:val="center"/>
          </w:tcPr>
          <w:p w:rsidRPr="00A13DFE" w:rsidR="005143E8" w:rsidP="00C1340F" w:rsidRDefault="00661996" w14:paraId="689B39C0" w14:textId="77777777">
            <w:pPr>
              <w:rPr>
                <w:rFonts w:asciiTheme="majorHAnsi" w:hAnsiTheme="majorHAnsi" w:cstheme="majorHAnsi"/>
                <w:b/>
                <w:bCs/>
              </w:rPr>
            </w:pPr>
            <w:r w:rsidRPr="00A13DFE">
              <w:rPr>
                <w:rFonts w:asciiTheme="majorHAnsi" w:hAnsiTheme="majorHAnsi" w:cstheme="majorHAnsi"/>
                <w:b/>
                <w:bCs/>
              </w:rPr>
              <w:t>Planowany czas realizacji</w:t>
            </w:r>
          </w:p>
        </w:tc>
        <w:tc>
          <w:tcPr>
            <w:tcW w:w="0" w:type="auto"/>
            <w:vAlign w:val="center"/>
          </w:tcPr>
          <w:p w:rsidRPr="00A13DFE" w:rsidR="005143E8" w:rsidP="00C1340F" w:rsidRDefault="004B1FF6" w14:paraId="260375C9" w14:textId="32292080">
            <w:pPr>
              <w:rPr>
                <w:rFonts w:asciiTheme="majorHAnsi" w:hAnsiTheme="majorHAnsi" w:cstheme="majorHAnsi"/>
              </w:rPr>
            </w:pPr>
            <w:r>
              <w:rPr>
                <w:rFonts w:asciiTheme="majorHAnsi" w:hAnsiTheme="majorHAnsi" w:cstheme="majorHAnsi"/>
              </w:rPr>
              <w:t>35</w:t>
            </w:r>
            <w:r w:rsidRPr="00A13DFE" w:rsidR="00A13DFE">
              <w:rPr>
                <w:rFonts w:asciiTheme="majorHAnsi" w:hAnsiTheme="majorHAnsi" w:cstheme="majorHAnsi"/>
              </w:rPr>
              <w:t xml:space="preserve"> minut</w:t>
            </w:r>
          </w:p>
        </w:tc>
      </w:tr>
      <w:tr w:rsidRPr="00A13DFE" w:rsidR="005143E8" w:rsidTr="00C1340F" w14:paraId="7EC9CF70" w14:textId="77777777">
        <w:tc>
          <w:tcPr>
            <w:tcW w:w="0" w:type="auto"/>
            <w:vAlign w:val="center"/>
          </w:tcPr>
          <w:p w:rsidRPr="00A13DFE" w:rsidR="005143E8" w:rsidP="00C1340F" w:rsidRDefault="00661996" w14:paraId="0767B000" w14:textId="77777777">
            <w:pPr>
              <w:rPr>
                <w:rFonts w:asciiTheme="majorHAnsi" w:hAnsiTheme="majorHAnsi" w:cstheme="majorHAnsi"/>
                <w:b/>
                <w:bCs/>
              </w:rPr>
            </w:pPr>
            <w:r w:rsidRPr="00A13DFE">
              <w:rPr>
                <w:rFonts w:asciiTheme="majorHAnsi" w:hAnsiTheme="majorHAnsi" w:cstheme="majorHAnsi"/>
                <w:b/>
                <w:bCs/>
              </w:rPr>
              <w:t>Sekwencja działań, zadań ćwiczeń lub innych aktywności w ramach zagadnienia 2</w:t>
            </w:r>
          </w:p>
        </w:tc>
        <w:tc>
          <w:tcPr>
            <w:tcW w:w="0" w:type="auto"/>
            <w:vAlign w:val="center"/>
          </w:tcPr>
          <w:p w:rsidRPr="004B1FF6" w:rsidR="004B1FF6" w:rsidP="004B1FF6" w:rsidRDefault="004B1FF6" w14:paraId="00D7B26E" w14:textId="77777777">
            <w:pPr>
              <w:rPr>
                <w:rFonts w:asciiTheme="majorHAnsi" w:hAnsiTheme="majorHAnsi" w:cstheme="majorHAnsi"/>
              </w:rPr>
            </w:pPr>
            <w:r w:rsidRPr="004B1FF6">
              <w:rPr>
                <w:rFonts w:asciiTheme="majorHAnsi" w:hAnsiTheme="majorHAnsi" w:cstheme="majorHAnsi"/>
              </w:rPr>
              <w:t>Studenci otrzymują tabelę zawierającą informacje o zużyciu wody, wysokości plonu i efektywności różnych systemów nawadniania. Prowadzący omawia ograniczenia wynikające z prezentowania danych wyłącznie w formie tabelarycznej.</w:t>
            </w:r>
          </w:p>
          <w:p w:rsidRPr="004B1FF6" w:rsidR="004B1FF6" w:rsidP="004B1FF6" w:rsidRDefault="004B1FF6" w14:paraId="6DE4C487" w14:textId="77777777">
            <w:pPr>
              <w:rPr>
                <w:rFonts w:asciiTheme="majorHAnsi" w:hAnsiTheme="majorHAnsi" w:cstheme="majorHAnsi"/>
              </w:rPr>
            </w:pPr>
            <w:r w:rsidRPr="004B1FF6">
              <w:rPr>
                <w:rFonts w:asciiTheme="majorHAnsi" w:hAnsiTheme="majorHAnsi" w:cstheme="majorHAnsi"/>
              </w:rPr>
              <w:t>Następnie studenci tworzą wykres kombinowany, w którym zużycie wody przedstawiają za pomocą kolumn, a wysokość plonu za pomocą linii. Wyróżniają system precyzyjnego nawadniania i formułują krótką rekomendację menadżerską.</w:t>
            </w:r>
          </w:p>
          <w:p w:rsidRPr="00A13DFE" w:rsidR="005143E8" w:rsidP="00C1340F" w:rsidRDefault="004B1FF6" w14:paraId="2FD7A460" w14:textId="19F97463">
            <w:pPr>
              <w:rPr>
                <w:rFonts w:asciiTheme="majorHAnsi" w:hAnsiTheme="majorHAnsi" w:cstheme="majorHAnsi"/>
              </w:rPr>
            </w:pPr>
            <w:r w:rsidRPr="004B1FF6">
              <w:rPr>
                <w:rFonts w:asciiTheme="majorHAnsi" w:hAnsiTheme="majorHAnsi" w:cstheme="majorHAnsi"/>
              </w:rPr>
              <w:t xml:space="preserve">W dalszej części przygotowują pięć kart KPI dotyczących powierzchni gospodarstwa, średniego plonu, zużycia nawozu, zużycia wody i kosztu produkcji. Każda karta zostaje uzupełniona o wartość, jednostkę, ikonę, nazwę wskaźnika oraz zmianę procentową. Gotowe karty są wyrównywane i równomiernie rozmieszczane. Na zakończenie studenci wykonują uproszczoną wersję infografiki w </w:t>
            </w:r>
            <w:proofErr w:type="spellStart"/>
            <w:r w:rsidRPr="004B1FF6">
              <w:rPr>
                <w:rFonts w:asciiTheme="majorHAnsi" w:hAnsiTheme="majorHAnsi" w:cstheme="majorHAnsi"/>
              </w:rPr>
              <w:t>Canva</w:t>
            </w:r>
            <w:proofErr w:type="spellEnd"/>
            <w:r w:rsidRPr="004B1FF6">
              <w:rPr>
                <w:rFonts w:asciiTheme="majorHAnsi" w:hAnsiTheme="majorHAnsi" w:cstheme="majorHAnsi"/>
              </w:rPr>
              <w:t>, eksportują ją do PNG i umieszczają w PowerPoint.</w:t>
            </w:r>
          </w:p>
        </w:tc>
      </w:tr>
      <w:tr w:rsidRPr="00A13DFE" w:rsidR="00DA5654" w:rsidTr="00C1340F" w14:paraId="3E4A1C78" w14:textId="77777777">
        <w:tc>
          <w:tcPr>
            <w:tcW w:w="0" w:type="auto"/>
            <w:vAlign w:val="center"/>
          </w:tcPr>
          <w:p w:rsidRPr="00A13DFE" w:rsidR="00DA5654" w:rsidP="00DA5654" w:rsidRDefault="00DA5654" w14:paraId="10361FB7" w14:textId="1CB92819">
            <w:pPr>
              <w:rPr>
                <w:rFonts w:asciiTheme="majorHAnsi" w:hAnsiTheme="majorHAnsi" w:cstheme="majorHAnsi"/>
                <w:b/>
                <w:bCs/>
              </w:rPr>
            </w:pPr>
            <w:r w:rsidRPr="00A13DFE">
              <w:rPr>
                <w:rFonts w:asciiTheme="majorHAnsi" w:hAnsiTheme="majorHAnsi" w:cstheme="majorHAnsi"/>
                <w:b/>
                <w:bCs/>
              </w:rPr>
              <w:t xml:space="preserve">Nazwa zagadnienia </w:t>
            </w:r>
            <w:r>
              <w:rPr>
                <w:rFonts w:asciiTheme="majorHAnsi" w:hAnsiTheme="majorHAnsi" w:cstheme="majorHAnsi"/>
                <w:b/>
                <w:bCs/>
              </w:rPr>
              <w:t>3</w:t>
            </w:r>
          </w:p>
        </w:tc>
        <w:tc>
          <w:tcPr>
            <w:tcW w:w="0" w:type="auto"/>
            <w:vAlign w:val="center"/>
          </w:tcPr>
          <w:p w:rsidRPr="00A13DFE" w:rsidR="00DA5654" w:rsidP="00DA5654" w:rsidRDefault="00BE3306" w14:paraId="076B668E" w14:textId="5A3EE5A5">
            <w:pPr>
              <w:rPr>
                <w:rFonts w:asciiTheme="majorHAnsi" w:hAnsiTheme="majorHAnsi" w:cstheme="majorHAnsi"/>
              </w:rPr>
            </w:pPr>
            <w:r w:rsidRPr="00BE3306">
              <w:rPr>
                <w:rFonts w:asciiTheme="majorHAnsi" w:hAnsiTheme="majorHAnsi" w:cstheme="majorHAnsi"/>
              </w:rPr>
              <w:t>Podsumowanie zajęć</w:t>
            </w:r>
          </w:p>
        </w:tc>
      </w:tr>
      <w:tr w:rsidRPr="00A13DFE" w:rsidR="00DA5654" w:rsidTr="00C1340F" w14:paraId="5F0E04F4" w14:textId="77777777">
        <w:tc>
          <w:tcPr>
            <w:tcW w:w="0" w:type="auto"/>
            <w:vAlign w:val="center"/>
          </w:tcPr>
          <w:p w:rsidRPr="00A13DFE" w:rsidR="00DA5654" w:rsidP="00DA5654" w:rsidRDefault="00DA5654" w14:paraId="2938C29D" w14:textId="37E0E633">
            <w:pPr>
              <w:rPr>
                <w:rFonts w:asciiTheme="majorHAnsi" w:hAnsiTheme="majorHAnsi" w:cstheme="majorHAnsi"/>
                <w:b/>
                <w:bCs/>
              </w:rPr>
            </w:pPr>
            <w:r w:rsidRPr="00A13DFE">
              <w:rPr>
                <w:rFonts w:asciiTheme="majorHAnsi" w:hAnsiTheme="majorHAnsi" w:cstheme="majorHAnsi"/>
                <w:b/>
                <w:bCs/>
              </w:rPr>
              <w:t>Planowany czas realizacji</w:t>
            </w:r>
          </w:p>
        </w:tc>
        <w:tc>
          <w:tcPr>
            <w:tcW w:w="0" w:type="auto"/>
            <w:vAlign w:val="center"/>
          </w:tcPr>
          <w:p w:rsidRPr="00A13DFE" w:rsidR="00DA5654" w:rsidP="00DA5654" w:rsidRDefault="004D34AB" w14:paraId="018ED1AA" w14:textId="080B8032">
            <w:pPr>
              <w:rPr>
                <w:rFonts w:asciiTheme="majorHAnsi" w:hAnsiTheme="majorHAnsi" w:cstheme="majorHAnsi"/>
              </w:rPr>
            </w:pPr>
            <w:r>
              <w:rPr>
                <w:rFonts w:asciiTheme="majorHAnsi" w:hAnsiTheme="majorHAnsi" w:cstheme="majorHAnsi"/>
              </w:rPr>
              <w:t>10 minut</w:t>
            </w:r>
          </w:p>
        </w:tc>
      </w:tr>
      <w:tr w:rsidRPr="00A13DFE" w:rsidR="00DA5654" w:rsidTr="00C1340F" w14:paraId="45CBE3C5" w14:textId="77777777">
        <w:tc>
          <w:tcPr>
            <w:tcW w:w="0" w:type="auto"/>
            <w:vAlign w:val="center"/>
          </w:tcPr>
          <w:p w:rsidRPr="00A13DFE" w:rsidR="00DA5654" w:rsidP="00DA5654" w:rsidRDefault="00DA5654" w14:paraId="7A8C3A28" w14:textId="6155C88C">
            <w:pPr>
              <w:rPr>
                <w:rFonts w:asciiTheme="majorHAnsi" w:hAnsiTheme="majorHAnsi" w:cstheme="majorHAnsi"/>
                <w:b/>
                <w:bCs/>
              </w:rPr>
            </w:pPr>
            <w:r w:rsidRPr="00A13DFE">
              <w:rPr>
                <w:rFonts w:asciiTheme="majorHAnsi" w:hAnsiTheme="majorHAnsi" w:cstheme="majorHAnsi"/>
                <w:b/>
                <w:bCs/>
              </w:rPr>
              <w:t xml:space="preserve">Sekwencja działań, zadań ćwiczeń lub innych aktywności w ramach zagadnienia </w:t>
            </w:r>
            <w:r w:rsidR="0018330E">
              <w:rPr>
                <w:rFonts w:asciiTheme="majorHAnsi" w:hAnsiTheme="majorHAnsi" w:cstheme="majorHAnsi"/>
                <w:b/>
                <w:bCs/>
              </w:rPr>
              <w:t>3</w:t>
            </w:r>
          </w:p>
        </w:tc>
        <w:tc>
          <w:tcPr>
            <w:tcW w:w="0" w:type="auto"/>
            <w:vAlign w:val="center"/>
          </w:tcPr>
          <w:p w:rsidRPr="00DB314E" w:rsidR="00DB314E" w:rsidP="00DB314E" w:rsidRDefault="00DB314E" w14:paraId="60809FA2" w14:textId="77777777">
            <w:pPr>
              <w:tabs>
                <w:tab w:val="left" w:pos="316"/>
              </w:tabs>
              <w:ind w:left="316" w:hanging="316"/>
              <w:rPr>
                <w:rFonts w:asciiTheme="majorHAnsi" w:hAnsiTheme="majorHAnsi" w:cstheme="majorHAnsi"/>
              </w:rPr>
            </w:pPr>
            <w:r w:rsidRPr="00DB314E">
              <w:rPr>
                <w:rFonts w:asciiTheme="majorHAnsi" w:hAnsiTheme="majorHAnsi" w:cstheme="majorHAnsi"/>
              </w:rPr>
              <w:t>1.</w:t>
            </w:r>
            <w:r w:rsidRPr="00DB314E">
              <w:rPr>
                <w:rFonts w:asciiTheme="majorHAnsi" w:hAnsiTheme="majorHAnsi" w:cstheme="majorHAnsi"/>
              </w:rPr>
              <w:tab/>
            </w:r>
            <w:r w:rsidRPr="00DB314E">
              <w:rPr>
                <w:rFonts w:asciiTheme="majorHAnsi" w:hAnsiTheme="majorHAnsi" w:cstheme="majorHAnsi"/>
              </w:rPr>
              <w:t>Przegląd wykresów studentów.</w:t>
            </w:r>
          </w:p>
          <w:p w:rsidRPr="00DB314E" w:rsidR="00DB314E" w:rsidP="00DB314E" w:rsidRDefault="00DB314E" w14:paraId="4179064F" w14:textId="77777777">
            <w:pPr>
              <w:tabs>
                <w:tab w:val="left" w:pos="316"/>
              </w:tabs>
              <w:ind w:left="316" w:hanging="316"/>
              <w:rPr>
                <w:rFonts w:asciiTheme="majorHAnsi" w:hAnsiTheme="majorHAnsi" w:cstheme="majorHAnsi"/>
              </w:rPr>
            </w:pPr>
            <w:r w:rsidRPr="00DB314E">
              <w:rPr>
                <w:rFonts w:asciiTheme="majorHAnsi" w:hAnsiTheme="majorHAnsi" w:cstheme="majorHAnsi"/>
              </w:rPr>
              <w:t>2.</w:t>
            </w:r>
            <w:r w:rsidRPr="00DB314E">
              <w:rPr>
                <w:rFonts w:asciiTheme="majorHAnsi" w:hAnsiTheme="majorHAnsi" w:cstheme="majorHAnsi"/>
              </w:rPr>
              <w:tab/>
            </w:r>
            <w:r w:rsidRPr="00DB314E">
              <w:rPr>
                <w:rFonts w:asciiTheme="majorHAnsi" w:hAnsiTheme="majorHAnsi" w:cstheme="majorHAnsi"/>
              </w:rPr>
              <w:t>Wspólne wskazanie najważniejszego wniosku.</w:t>
            </w:r>
          </w:p>
          <w:p w:rsidRPr="00DB314E" w:rsidR="00DB314E" w:rsidP="00DB314E" w:rsidRDefault="00DB314E" w14:paraId="5AF3DEB0" w14:textId="77777777">
            <w:pPr>
              <w:tabs>
                <w:tab w:val="left" w:pos="316"/>
              </w:tabs>
              <w:ind w:left="316" w:hanging="316"/>
              <w:rPr>
                <w:rFonts w:asciiTheme="majorHAnsi" w:hAnsiTheme="majorHAnsi" w:cstheme="majorHAnsi"/>
              </w:rPr>
            </w:pPr>
            <w:r w:rsidRPr="00DB314E">
              <w:rPr>
                <w:rFonts w:asciiTheme="majorHAnsi" w:hAnsiTheme="majorHAnsi" w:cstheme="majorHAnsi"/>
              </w:rPr>
              <w:t>3.</w:t>
            </w:r>
            <w:r w:rsidRPr="00DB314E">
              <w:rPr>
                <w:rFonts w:asciiTheme="majorHAnsi" w:hAnsiTheme="majorHAnsi" w:cstheme="majorHAnsi"/>
              </w:rPr>
              <w:tab/>
            </w:r>
            <w:r w:rsidRPr="00DB314E">
              <w:rPr>
                <w:rFonts w:asciiTheme="majorHAnsi" w:hAnsiTheme="majorHAnsi" w:cstheme="majorHAnsi"/>
              </w:rPr>
              <w:t>Ocena czytelności kart KPI.</w:t>
            </w:r>
          </w:p>
          <w:p w:rsidRPr="00A13DFE" w:rsidR="00DA5654" w:rsidP="00DB314E" w:rsidRDefault="00DB314E" w14:paraId="70A00425" w14:textId="58B2E58B">
            <w:pPr>
              <w:tabs>
                <w:tab w:val="left" w:pos="316"/>
              </w:tabs>
              <w:ind w:left="316" w:hanging="316"/>
              <w:rPr>
                <w:rFonts w:asciiTheme="majorHAnsi" w:hAnsiTheme="majorHAnsi" w:cstheme="majorHAnsi"/>
              </w:rPr>
            </w:pPr>
            <w:r w:rsidRPr="00DB314E">
              <w:rPr>
                <w:rFonts w:asciiTheme="majorHAnsi" w:hAnsiTheme="majorHAnsi" w:cstheme="majorHAnsi"/>
              </w:rPr>
              <w:t>4.</w:t>
            </w:r>
            <w:r w:rsidRPr="00DB314E">
              <w:rPr>
                <w:rFonts w:asciiTheme="majorHAnsi" w:hAnsiTheme="majorHAnsi" w:cstheme="majorHAnsi"/>
              </w:rPr>
              <w:tab/>
            </w:r>
            <w:r w:rsidRPr="00DB314E">
              <w:rPr>
                <w:rFonts w:asciiTheme="majorHAnsi" w:hAnsiTheme="majorHAnsi" w:cstheme="majorHAnsi"/>
              </w:rPr>
              <w:t>Omówienie ryzyka nadmiernego ozdabiania wykresów.</w:t>
            </w:r>
          </w:p>
        </w:tc>
      </w:tr>
    </w:tbl>
    <w:p w:rsidRPr="00B62923" w:rsidR="005143E8" w:rsidP="00E25C2F" w:rsidRDefault="00FD3E5E" w14:paraId="1F27F05A" w14:textId="77777777">
      <w:pPr>
        <w:pStyle w:val="Nagwek1"/>
        <w:rPr>
          <w:rFonts w:cstheme="majorHAnsi"/>
        </w:rPr>
      </w:pPr>
      <w:r w:rsidRPr="00B62923">
        <w:rPr>
          <w:rFonts w:cstheme="majorHAnsi"/>
        </w:rPr>
        <w:t>Metody i narzędzia</w:t>
      </w:r>
    </w:p>
    <w:tbl>
      <w:tblPr>
        <w:tblStyle w:val="Tabela-Siatka"/>
        <w:tblW w:w="0" w:type="auto"/>
        <w:tblLook w:val="04A0" w:firstRow="1" w:lastRow="0" w:firstColumn="1" w:lastColumn="0" w:noHBand="0" w:noVBand="1"/>
      </w:tblPr>
      <w:tblGrid>
        <w:gridCol w:w="3539"/>
        <w:gridCol w:w="5091"/>
      </w:tblGrid>
      <w:tr w:rsidRPr="00427B2A" w:rsidR="005143E8" w:rsidTr="007C4DE5" w14:paraId="6E0971B7" w14:textId="77777777">
        <w:tc>
          <w:tcPr>
            <w:tcW w:w="3539" w:type="dxa"/>
          </w:tcPr>
          <w:p w:rsidRPr="00427B2A" w:rsidR="005143E8" w:rsidP="00AF4C24" w:rsidRDefault="00661996" w14:paraId="5A3C7F7D" w14:textId="77777777">
            <w:pPr>
              <w:rPr>
                <w:rFonts w:asciiTheme="majorHAnsi" w:hAnsiTheme="majorHAnsi" w:cstheme="majorHAnsi"/>
                <w:b/>
                <w:bCs/>
              </w:rPr>
            </w:pPr>
            <w:r w:rsidRPr="00427B2A">
              <w:rPr>
                <w:rFonts w:asciiTheme="majorHAnsi" w:hAnsiTheme="majorHAnsi" w:cstheme="majorHAnsi"/>
                <w:b/>
                <w:bCs/>
              </w:rPr>
              <w:t>Wykorzystane metody dydaktyczne</w:t>
            </w:r>
          </w:p>
        </w:tc>
        <w:tc>
          <w:tcPr>
            <w:tcW w:w="5091" w:type="dxa"/>
          </w:tcPr>
          <w:p w:rsidRPr="00427B2A" w:rsidR="005143E8" w:rsidRDefault="00041DFC" w14:paraId="5DF3D399" w14:textId="382CBCBF">
            <w:pPr>
              <w:rPr>
                <w:rFonts w:asciiTheme="majorHAnsi" w:hAnsiTheme="majorHAnsi" w:cstheme="majorHAnsi"/>
              </w:rPr>
            </w:pPr>
            <w:r w:rsidRPr="00427B2A">
              <w:rPr>
                <w:rFonts w:asciiTheme="majorHAnsi" w:hAnsiTheme="majorHAnsi" w:cstheme="majorHAnsi"/>
              </w:rPr>
              <w:t>demonstracja; ćwiczenie prowadzone krok po kroku; samodzielne ćwiczenie praktyczne; studium przypadku; dyskusja podsumowująca</w:t>
            </w:r>
          </w:p>
        </w:tc>
      </w:tr>
      <w:tr w:rsidRPr="00427B2A" w:rsidR="005143E8" w:rsidTr="007C4DE5" w14:paraId="7EC84C72" w14:textId="77777777">
        <w:tc>
          <w:tcPr>
            <w:tcW w:w="3539" w:type="dxa"/>
          </w:tcPr>
          <w:p w:rsidRPr="00427B2A" w:rsidR="005143E8" w:rsidRDefault="00661996" w14:paraId="7B5C7136" w14:textId="77777777">
            <w:pPr>
              <w:rPr>
                <w:rFonts w:asciiTheme="majorHAnsi" w:hAnsiTheme="majorHAnsi" w:cstheme="majorHAnsi"/>
                <w:b/>
                <w:bCs/>
              </w:rPr>
            </w:pPr>
            <w:r w:rsidRPr="00427B2A">
              <w:rPr>
                <w:rFonts w:asciiTheme="majorHAnsi" w:hAnsiTheme="majorHAnsi" w:cstheme="majorHAnsi"/>
                <w:b/>
                <w:bCs/>
              </w:rPr>
              <w:t>Narzędzia dydaktyczne</w:t>
            </w:r>
          </w:p>
        </w:tc>
        <w:tc>
          <w:tcPr>
            <w:tcW w:w="5091" w:type="dxa"/>
          </w:tcPr>
          <w:p w:rsidRPr="00427B2A" w:rsidR="005143E8" w:rsidRDefault="00557633" w14:paraId="24702F03" w14:textId="4AD6DC7C">
            <w:pPr>
              <w:rPr>
                <w:rFonts w:asciiTheme="majorHAnsi" w:hAnsiTheme="majorHAnsi" w:cstheme="majorHAnsi"/>
              </w:rPr>
            </w:pPr>
            <w:r w:rsidRPr="00427B2A">
              <w:rPr>
                <w:rFonts w:asciiTheme="majorHAnsi" w:hAnsiTheme="majorHAnsi" w:cstheme="majorHAnsi"/>
              </w:rPr>
              <w:t>komputer z oprogramowaniem, karta ćwiczeń i instrukcje</w:t>
            </w:r>
          </w:p>
        </w:tc>
      </w:tr>
      <w:tr w:rsidRPr="00427B2A" w:rsidR="00521628" w:rsidTr="007C4DE5" w14:paraId="3AB75645" w14:textId="77777777">
        <w:tc>
          <w:tcPr>
            <w:tcW w:w="3539" w:type="dxa"/>
          </w:tcPr>
          <w:p w:rsidRPr="00427B2A" w:rsidR="00521628" w:rsidRDefault="00661996" w14:paraId="6529A0C1" w14:textId="77777777">
            <w:pPr>
              <w:rPr>
                <w:rFonts w:asciiTheme="majorHAnsi" w:hAnsiTheme="majorHAnsi" w:cstheme="majorHAnsi"/>
                <w:b/>
                <w:bCs/>
              </w:rPr>
            </w:pPr>
            <w:r w:rsidRPr="00427B2A">
              <w:rPr>
                <w:rFonts w:asciiTheme="majorHAnsi" w:hAnsiTheme="majorHAnsi" w:cstheme="majorHAnsi"/>
                <w:b/>
                <w:bCs/>
              </w:rPr>
              <w:t>Formy pracy</w:t>
            </w:r>
          </w:p>
        </w:tc>
        <w:tc>
          <w:tcPr>
            <w:tcW w:w="5091" w:type="dxa"/>
          </w:tcPr>
          <w:p w:rsidRPr="00427B2A" w:rsidR="00521628" w:rsidRDefault="00745B77" w14:paraId="09090952" w14:textId="7620B17A">
            <w:pPr>
              <w:rPr>
                <w:rFonts w:asciiTheme="majorHAnsi" w:hAnsiTheme="majorHAnsi" w:cstheme="majorHAnsi"/>
              </w:rPr>
            </w:pPr>
            <w:r w:rsidRPr="00427B2A">
              <w:rPr>
                <w:rFonts w:asciiTheme="majorHAnsi" w:hAnsiTheme="majorHAnsi" w:cstheme="majorHAnsi"/>
              </w:rPr>
              <w:t>samodzielna praca studenta przy stanowisku komputerowym pod kierunkiem prowadzącego</w:t>
            </w:r>
          </w:p>
        </w:tc>
      </w:tr>
      <w:tr w:rsidRPr="00427B2A" w:rsidR="005143E8" w:rsidTr="007C4DE5" w14:paraId="662A4D11" w14:textId="77777777">
        <w:tc>
          <w:tcPr>
            <w:tcW w:w="3539" w:type="dxa"/>
          </w:tcPr>
          <w:p w:rsidRPr="00427B2A" w:rsidR="005143E8" w:rsidRDefault="00661996" w14:paraId="267579D9" w14:textId="77777777">
            <w:pPr>
              <w:rPr>
                <w:rFonts w:asciiTheme="majorHAnsi" w:hAnsiTheme="majorHAnsi" w:cstheme="majorHAnsi"/>
                <w:b/>
                <w:bCs/>
              </w:rPr>
            </w:pPr>
            <w:r w:rsidRPr="00427B2A">
              <w:rPr>
                <w:rFonts w:asciiTheme="majorHAnsi" w:hAnsiTheme="majorHAnsi" w:cstheme="majorHAnsi"/>
                <w:b/>
                <w:bCs/>
              </w:rPr>
              <w:t>Literatura inne źródła</w:t>
            </w:r>
          </w:p>
        </w:tc>
        <w:tc>
          <w:tcPr>
            <w:tcW w:w="5091" w:type="dxa"/>
          </w:tcPr>
          <w:p w:rsidRPr="00427B2A" w:rsidR="005143E8" w:rsidRDefault="00DA74A4" w14:paraId="03D03913" w14:textId="6F8863D2">
            <w:pPr>
              <w:rPr>
                <w:rFonts w:asciiTheme="majorHAnsi" w:hAnsiTheme="majorHAnsi" w:cstheme="majorHAnsi"/>
              </w:rPr>
            </w:pPr>
            <w:r w:rsidRPr="00DA74A4">
              <w:rPr>
                <w:rFonts w:asciiTheme="majorHAnsi" w:hAnsiTheme="majorHAnsi" w:cstheme="majorHAnsi"/>
              </w:rPr>
              <w:t xml:space="preserve">Prezentacje naukowe. Praktyczny poradnik dla studentów, doktorantów i nie tylko, </w:t>
            </w:r>
            <w:proofErr w:type="spellStart"/>
            <w:r w:rsidRPr="00DA74A4">
              <w:rPr>
                <w:rFonts w:asciiTheme="majorHAnsi" w:hAnsiTheme="majorHAnsi" w:cstheme="majorHAnsi"/>
              </w:rPr>
              <w:t>Wasylczyk</w:t>
            </w:r>
            <w:proofErr w:type="spellEnd"/>
            <w:r w:rsidRPr="00DA74A4">
              <w:rPr>
                <w:rFonts w:asciiTheme="majorHAnsi" w:hAnsiTheme="majorHAnsi" w:cstheme="majorHAnsi"/>
              </w:rPr>
              <w:t xml:space="preserve"> Piotr, Wydawnictwo Naukowe PWN, 2017</w:t>
            </w:r>
            <w:r w:rsidR="00002CD4">
              <w:rPr>
                <w:rFonts w:asciiTheme="majorHAnsi" w:hAnsiTheme="majorHAnsi" w:cstheme="majorHAnsi"/>
              </w:rPr>
              <w:t xml:space="preserve">; </w:t>
            </w:r>
            <w:r w:rsidRPr="00002CD4" w:rsidR="00002CD4">
              <w:rPr>
                <w:rFonts w:asciiTheme="majorHAnsi" w:hAnsiTheme="majorHAnsi" w:cstheme="majorHAnsi"/>
              </w:rPr>
              <w:t xml:space="preserve">Doskonała prezentacja. Sztuka skutecznego przekazu, Sadowski Marcin Paweł, </w:t>
            </w:r>
            <w:proofErr w:type="spellStart"/>
            <w:r w:rsidRPr="00002CD4" w:rsidR="00002CD4">
              <w:rPr>
                <w:rFonts w:asciiTheme="majorHAnsi" w:hAnsiTheme="majorHAnsi" w:cstheme="majorHAnsi"/>
              </w:rPr>
              <w:t>Onepress</w:t>
            </w:r>
            <w:proofErr w:type="spellEnd"/>
            <w:r w:rsidRPr="00002CD4" w:rsidR="00002CD4">
              <w:rPr>
                <w:rFonts w:asciiTheme="majorHAnsi" w:hAnsiTheme="majorHAnsi" w:cstheme="majorHAnsi"/>
              </w:rPr>
              <w:t>, 2016</w:t>
            </w:r>
          </w:p>
        </w:tc>
      </w:tr>
      <w:tr w:rsidRPr="00427B2A" w:rsidR="00521628" w:rsidTr="007C4DE5" w14:paraId="49882A33" w14:textId="77777777">
        <w:tc>
          <w:tcPr>
            <w:tcW w:w="3539" w:type="dxa"/>
          </w:tcPr>
          <w:p w:rsidRPr="00427B2A" w:rsidR="00521628" w:rsidRDefault="00661996" w14:paraId="7FDB63BB" w14:textId="77777777">
            <w:pPr>
              <w:rPr>
                <w:rFonts w:asciiTheme="majorHAnsi" w:hAnsiTheme="majorHAnsi" w:cstheme="majorHAnsi"/>
                <w:b/>
                <w:bCs/>
              </w:rPr>
            </w:pPr>
            <w:r w:rsidRPr="00427B2A">
              <w:rPr>
                <w:rFonts w:asciiTheme="majorHAnsi" w:hAnsiTheme="majorHAnsi" w:cstheme="majorHAnsi"/>
                <w:b/>
                <w:bCs/>
              </w:rPr>
              <w:t>Uwagi dodatkowe</w:t>
            </w:r>
          </w:p>
        </w:tc>
        <w:tc>
          <w:tcPr>
            <w:tcW w:w="5091" w:type="dxa"/>
          </w:tcPr>
          <w:p w:rsidRPr="00427B2A" w:rsidR="00521628" w:rsidRDefault="00521628" w14:paraId="1E8E05FB" w14:textId="77777777">
            <w:pPr>
              <w:rPr>
                <w:rFonts w:asciiTheme="majorHAnsi" w:hAnsiTheme="majorHAnsi" w:cstheme="majorHAnsi"/>
              </w:rPr>
            </w:pPr>
          </w:p>
        </w:tc>
      </w:tr>
      <w:tr w:rsidRPr="00427B2A" w:rsidR="00427B2A" w:rsidTr="007C4DE5" w14:paraId="4268A304" w14:textId="77777777">
        <w:tc>
          <w:tcPr>
            <w:tcW w:w="3539" w:type="dxa"/>
          </w:tcPr>
          <w:p w:rsidRPr="00427B2A" w:rsidR="00427B2A" w:rsidP="00427B2A" w:rsidRDefault="00427B2A" w14:paraId="07C7D354" w14:textId="77777777">
            <w:pPr>
              <w:rPr>
                <w:rFonts w:asciiTheme="majorHAnsi" w:hAnsiTheme="majorHAnsi" w:cstheme="majorHAnsi"/>
                <w:b/>
                <w:bCs/>
              </w:rPr>
            </w:pPr>
            <w:r w:rsidRPr="00427B2A">
              <w:rPr>
                <w:rFonts w:asciiTheme="majorHAnsi" w:hAnsiTheme="majorHAnsi" w:cstheme="majorHAnsi"/>
                <w:b/>
                <w:bCs/>
              </w:rPr>
              <w:t>Załączniki</w:t>
            </w:r>
          </w:p>
        </w:tc>
        <w:tc>
          <w:tcPr>
            <w:tcW w:w="5091" w:type="dxa"/>
          </w:tcPr>
          <w:p w:rsidRPr="00427B2A" w:rsidR="00427B2A" w:rsidP="00427B2A" w:rsidRDefault="00427B2A" w14:paraId="1802E71B" w14:textId="7518F72C">
            <w:pPr>
              <w:rPr>
                <w:rFonts w:asciiTheme="majorHAnsi" w:hAnsiTheme="majorHAnsi" w:cstheme="majorHAnsi"/>
              </w:rPr>
            </w:pPr>
            <w:r w:rsidRPr="00427B2A">
              <w:rPr>
                <w:rFonts w:asciiTheme="majorHAnsi" w:hAnsiTheme="majorHAnsi" w:cstheme="majorHAnsi"/>
              </w:rPr>
              <w:t>Plik zawierający treści programowe wraz z przykładowymi ćwiczeniami</w:t>
            </w:r>
          </w:p>
        </w:tc>
      </w:tr>
    </w:tbl>
    <w:p w:rsidRPr="00B62923" w:rsidR="00C66032" w:rsidP="00E25C2F" w:rsidRDefault="00C66032" w14:paraId="4342B0BC" w14:textId="77777777">
      <w:pPr>
        <w:pStyle w:val="Nagwek1"/>
        <w:rPr>
          <w:rFonts w:cstheme="majorHAnsi"/>
        </w:rPr>
      </w:pPr>
      <w:r w:rsidRPr="00B62923">
        <w:rPr>
          <w:rFonts w:cstheme="majorHAnsi"/>
        </w:rPr>
        <w:t>Ocena i ewaluacja</w:t>
      </w:r>
    </w:p>
    <w:tbl>
      <w:tblPr>
        <w:tblStyle w:val="Tabela-Siatka"/>
        <w:tblW w:w="0" w:type="auto"/>
        <w:tblLook w:val="04A0" w:firstRow="1" w:lastRow="0" w:firstColumn="1" w:lastColumn="0" w:noHBand="0" w:noVBand="1"/>
      </w:tblPr>
      <w:tblGrid>
        <w:gridCol w:w="3539"/>
        <w:gridCol w:w="5091"/>
      </w:tblGrid>
      <w:tr w:rsidRPr="00B62923" w:rsidR="00C66032" w:rsidTr="007C4DE5" w14:paraId="36F91894" w14:textId="77777777">
        <w:tc>
          <w:tcPr>
            <w:tcW w:w="3539" w:type="dxa"/>
          </w:tcPr>
          <w:p w:rsidRPr="00B62923" w:rsidR="00C66032" w:rsidP="00AF4C24" w:rsidRDefault="00661996" w14:paraId="708305CB" w14:textId="77777777">
            <w:pPr>
              <w:rPr>
                <w:rFonts w:asciiTheme="majorHAnsi" w:hAnsiTheme="majorHAnsi" w:cstheme="majorHAnsi"/>
                <w:b/>
                <w:bCs/>
              </w:rPr>
            </w:pPr>
            <w:r w:rsidRPr="00B62923">
              <w:rPr>
                <w:rFonts w:asciiTheme="majorHAnsi" w:hAnsiTheme="majorHAnsi" w:cstheme="majorHAnsi"/>
                <w:b/>
                <w:bCs/>
              </w:rPr>
              <w:t>Efekty uczenia się</w:t>
            </w:r>
          </w:p>
        </w:tc>
        <w:tc>
          <w:tcPr>
            <w:tcW w:w="5091" w:type="dxa"/>
          </w:tcPr>
          <w:p w:rsidRPr="001074EC" w:rsidR="00C66032" w:rsidP="008A6413" w:rsidRDefault="005F52BD" w14:paraId="6D82335B" w14:textId="411F3AF6">
            <w:pPr>
              <w:rPr>
                <w:rFonts w:asciiTheme="majorHAnsi" w:hAnsiTheme="majorHAnsi" w:cstheme="majorHAnsi"/>
              </w:rPr>
            </w:pPr>
            <w:r w:rsidRPr="001074EC">
              <w:rPr>
                <w:rFonts w:asciiTheme="majorHAnsi" w:hAnsiTheme="majorHAnsi" w:cstheme="majorHAnsi"/>
              </w:rPr>
              <w:t>Student zna i rozumie zasady projektowania grafik ilustrujących innowacyjne technologie rolnicze</w:t>
            </w:r>
            <w:r w:rsidRPr="001074EC" w:rsidR="00FC644B">
              <w:rPr>
                <w:rFonts w:asciiTheme="majorHAnsi" w:hAnsiTheme="majorHAnsi" w:cstheme="majorHAnsi"/>
              </w:rPr>
              <w:t>, potrafi dobrać formę przekazu informacji do odbiorcy oraz właściwie wykorzystać materiały multimedialne</w:t>
            </w:r>
          </w:p>
        </w:tc>
      </w:tr>
      <w:tr w:rsidRPr="00B62923" w:rsidR="00C66032" w:rsidTr="007C4DE5" w14:paraId="6F34E0F2" w14:textId="77777777">
        <w:tc>
          <w:tcPr>
            <w:tcW w:w="3539" w:type="dxa"/>
          </w:tcPr>
          <w:p w:rsidRPr="00B62923" w:rsidR="00C66032" w:rsidP="008A6413" w:rsidRDefault="00661996" w14:paraId="0D30BC9C" w14:textId="77777777">
            <w:pPr>
              <w:rPr>
                <w:rFonts w:asciiTheme="majorHAnsi" w:hAnsiTheme="majorHAnsi" w:cstheme="majorHAnsi"/>
                <w:b/>
                <w:bCs/>
              </w:rPr>
            </w:pPr>
            <w:r w:rsidRPr="00B62923">
              <w:rPr>
                <w:rFonts w:asciiTheme="majorHAnsi" w:hAnsiTheme="majorHAnsi" w:cstheme="majorHAnsi"/>
                <w:b/>
                <w:bCs/>
              </w:rPr>
              <w:t>Metody weryfikacji efektów uczenia się</w:t>
            </w:r>
          </w:p>
        </w:tc>
        <w:tc>
          <w:tcPr>
            <w:tcW w:w="5091" w:type="dxa"/>
          </w:tcPr>
          <w:p w:rsidRPr="000C6E7E" w:rsidR="00C66032" w:rsidP="008A6413" w:rsidRDefault="000C6E7E" w14:paraId="21C07428" w14:textId="4EE1C070">
            <w:pPr>
              <w:rPr>
                <w:rFonts w:asciiTheme="majorHAnsi" w:hAnsiTheme="majorHAnsi" w:cstheme="majorHAnsi"/>
              </w:rPr>
            </w:pPr>
            <w:r w:rsidRPr="000C6E7E">
              <w:rPr>
                <w:rFonts w:asciiTheme="majorHAnsi" w:hAnsiTheme="majorHAnsi" w:cstheme="majorHAnsi"/>
              </w:rPr>
              <w:t>Indywidualny projekt</w:t>
            </w:r>
          </w:p>
        </w:tc>
      </w:tr>
    </w:tbl>
    <w:p w:rsidRPr="00B62923" w:rsidR="00C66032" w:rsidP="00106E48" w:rsidRDefault="004B726D" w14:paraId="5AA68984" w14:textId="77777777">
      <w:pPr>
        <w:pStyle w:val="Nagwek1"/>
        <w:rPr>
          <w:rFonts w:cstheme="majorHAnsi"/>
        </w:rPr>
      </w:pPr>
      <w:r w:rsidRPr="00B62923">
        <w:rPr>
          <w:rFonts w:cstheme="majorHAnsi"/>
        </w:rPr>
        <w:t>Autorstwo</w:t>
      </w:r>
    </w:p>
    <w:tbl>
      <w:tblPr>
        <w:tblStyle w:val="Tabela-Siatka"/>
        <w:tblW w:w="0" w:type="auto"/>
        <w:tblLook w:val="04A0" w:firstRow="1" w:lastRow="0" w:firstColumn="1" w:lastColumn="0" w:noHBand="0" w:noVBand="1"/>
      </w:tblPr>
      <w:tblGrid>
        <w:gridCol w:w="3539"/>
        <w:gridCol w:w="5091"/>
      </w:tblGrid>
      <w:tr w:rsidRPr="00B62923" w:rsidR="004B726D" w:rsidTr="007C4DE5" w14:paraId="658CA834" w14:textId="77777777">
        <w:tc>
          <w:tcPr>
            <w:tcW w:w="3539" w:type="dxa"/>
          </w:tcPr>
          <w:p w:rsidRPr="00B62923" w:rsidR="004B726D" w:rsidP="00AF4C24" w:rsidRDefault="00661996" w14:paraId="41F6727B" w14:textId="77777777">
            <w:pPr>
              <w:rPr>
                <w:rFonts w:asciiTheme="majorHAnsi" w:hAnsiTheme="majorHAnsi" w:cstheme="majorHAnsi"/>
                <w:b/>
                <w:bCs/>
              </w:rPr>
            </w:pPr>
            <w:r w:rsidRPr="00B62923">
              <w:rPr>
                <w:rFonts w:asciiTheme="majorHAnsi" w:hAnsiTheme="majorHAnsi" w:cstheme="majorHAnsi"/>
                <w:b/>
                <w:bCs/>
              </w:rPr>
              <w:t>Autor scenariusza</w:t>
            </w:r>
          </w:p>
        </w:tc>
        <w:tc>
          <w:tcPr>
            <w:tcW w:w="5091" w:type="dxa"/>
          </w:tcPr>
          <w:p w:rsidRPr="00B62923" w:rsidR="004B726D" w:rsidP="00D67957" w:rsidRDefault="00F43EA3" w14:paraId="2692B73F" w14:textId="06110FDC">
            <w:pPr>
              <w:rPr>
                <w:rFonts w:asciiTheme="majorHAnsi" w:hAnsiTheme="majorHAnsi" w:cstheme="majorHAnsi"/>
              </w:rPr>
            </w:pPr>
            <w:r>
              <w:rPr>
                <w:rFonts w:asciiTheme="majorHAnsi" w:hAnsiTheme="majorHAnsi" w:cstheme="majorHAnsi"/>
              </w:rPr>
              <w:t>dr inż. Kinga Noras</w:t>
            </w:r>
          </w:p>
        </w:tc>
      </w:tr>
      <w:tr w:rsidRPr="00B62923" w:rsidR="004B726D" w:rsidTr="007C4DE5" w14:paraId="6940F857" w14:textId="77777777">
        <w:tc>
          <w:tcPr>
            <w:tcW w:w="3539" w:type="dxa"/>
          </w:tcPr>
          <w:p w:rsidRPr="00B62923" w:rsidR="004B726D" w:rsidP="00AF4C24" w:rsidRDefault="00661996" w14:paraId="601DB532" w14:textId="77777777">
            <w:pPr>
              <w:rPr>
                <w:rFonts w:asciiTheme="majorHAnsi" w:hAnsiTheme="majorHAnsi" w:cstheme="majorHAnsi"/>
                <w:b/>
                <w:bCs/>
              </w:rPr>
            </w:pPr>
            <w:r w:rsidRPr="00B62923">
              <w:rPr>
                <w:rFonts w:asciiTheme="majorHAnsi" w:hAnsiTheme="majorHAnsi" w:cstheme="majorHAnsi"/>
                <w:b/>
                <w:bCs/>
              </w:rPr>
              <w:t>Autor załączników</w:t>
            </w:r>
          </w:p>
        </w:tc>
        <w:tc>
          <w:tcPr>
            <w:tcW w:w="5091" w:type="dxa"/>
          </w:tcPr>
          <w:p w:rsidRPr="00B62923" w:rsidR="004B726D" w:rsidP="00D67957" w:rsidRDefault="00F43EA3" w14:paraId="6EBD24FD" w14:textId="18F7B01F">
            <w:pPr>
              <w:rPr>
                <w:rFonts w:asciiTheme="majorHAnsi" w:hAnsiTheme="majorHAnsi" w:cstheme="majorHAnsi"/>
              </w:rPr>
            </w:pPr>
            <w:r>
              <w:rPr>
                <w:rFonts w:asciiTheme="majorHAnsi" w:hAnsiTheme="majorHAnsi" w:cstheme="majorHAnsi"/>
              </w:rPr>
              <w:t>dr inż. Kinga Noras</w:t>
            </w:r>
          </w:p>
        </w:tc>
      </w:tr>
    </w:tbl>
    <w:p w:rsidRPr="00B62923" w:rsidR="004B726D" w:rsidP="00222E85" w:rsidRDefault="004B726D" w14:paraId="7C841A50" w14:textId="77777777">
      <w:pPr>
        <w:spacing w:after="0" w:line="240" w:lineRule="auto"/>
        <w:rPr>
          <w:rFonts w:asciiTheme="majorHAnsi" w:hAnsiTheme="majorHAnsi" w:cstheme="majorHAnsi"/>
          <w:sz w:val="24"/>
          <w:szCs w:val="24"/>
        </w:rPr>
      </w:pPr>
    </w:p>
    <w:p w:rsidRPr="00B62923" w:rsidR="00515281" w:rsidP="00515281" w:rsidRDefault="00515281" w14:paraId="72F260CD" w14:textId="77777777">
      <w:pPr>
        <w:spacing w:after="160" w:line="259" w:lineRule="auto"/>
        <w:rPr>
          <w:rFonts w:asciiTheme="majorHAnsi" w:hAnsiTheme="majorHAnsi" w:cstheme="majorHAnsi"/>
        </w:rPr>
      </w:pPr>
      <w:r w:rsidRPr="00B62923">
        <w:rPr>
          <w:rFonts w:asciiTheme="majorHAnsi" w:hAnsiTheme="majorHAnsi" w:cstheme="majorHAnsi"/>
        </w:rPr>
        <w:t>CC BY 4.0</w:t>
      </w:r>
    </w:p>
    <w:p w:rsidRPr="00B62923" w:rsidR="00515281" w:rsidP="00515281" w:rsidRDefault="00515281" w14:paraId="57788E7C" w14:textId="77777777">
      <w:pPr>
        <w:spacing w:after="160" w:line="259" w:lineRule="auto"/>
        <w:rPr>
          <w:rFonts w:asciiTheme="majorHAnsi" w:hAnsiTheme="majorHAnsi" w:cstheme="majorHAnsi"/>
        </w:rPr>
      </w:pPr>
      <w:r w:rsidRPr="00B62923">
        <w:rPr>
          <w:rFonts w:asciiTheme="majorHAnsi" w:hAnsiTheme="majorHAnsi" w:cstheme="majorHAnsi"/>
        </w:rPr>
        <w:t xml:space="preserve">Materiał jest udostępniony na licencji Creative </w:t>
      </w:r>
      <w:proofErr w:type="spellStart"/>
      <w:r w:rsidRPr="00B62923">
        <w:rPr>
          <w:rFonts w:asciiTheme="majorHAnsi" w:hAnsiTheme="majorHAnsi" w:cstheme="majorHAnsi"/>
        </w:rPr>
        <w:t>Commons</w:t>
      </w:r>
      <w:proofErr w:type="spellEnd"/>
      <w:r w:rsidRPr="00B62923">
        <w:rPr>
          <w:rFonts w:asciiTheme="majorHAnsi" w:hAnsiTheme="majorHAnsi" w:cstheme="majorHAnsi"/>
        </w:rPr>
        <w:t xml:space="preserve"> Uznanie autorstwa CC BY 4.0</w:t>
      </w:r>
    </w:p>
    <w:p w:rsidRPr="00B62923" w:rsidR="00515281" w:rsidP="00515281" w:rsidRDefault="00515281" w14:paraId="46FF082F" w14:textId="77777777">
      <w:pPr>
        <w:spacing w:after="160" w:line="259" w:lineRule="auto"/>
        <w:rPr>
          <w:rFonts w:asciiTheme="majorHAnsi" w:hAnsiTheme="majorHAnsi" w:cstheme="majorHAnsi"/>
        </w:rPr>
      </w:pPr>
      <w:hyperlink w:history="1" r:id="rId11">
        <w:r w:rsidRPr="00B62923">
          <w:rPr>
            <w:rStyle w:val="Hipercze"/>
            <w:rFonts w:asciiTheme="majorHAnsi" w:hAnsiTheme="majorHAnsi" w:cstheme="majorHAnsi"/>
          </w:rPr>
          <w:t>https://creativecommons.org/licenses/by/4.0/deed.pl</w:t>
        </w:r>
      </w:hyperlink>
    </w:p>
    <w:p w:rsidRPr="00B62923" w:rsidR="00515281" w:rsidP="00515281" w:rsidRDefault="00515281" w14:paraId="40E9C472" w14:textId="77777777">
      <w:pPr>
        <w:spacing w:after="160" w:line="259" w:lineRule="auto"/>
        <w:rPr>
          <w:rFonts w:asciiTheme="majorHAnsi" w:hAnsiTheme="majorHAnsi" w:cstheme="majorHAnsi"/>
        </w:rPr>
      </w:pPr>
      <w:r w:rsidRPr="00B62923">
        <w:rPr>
          <w:rFonts w:asciiTheme="majorHAnsi" w:hAnsiTheme="majorHAnsi" w:cstheme="majorHAnsi"/>
        </w:rPr>
        <w:t xml:space="preserve">Materiał opracowany w związku z realizacją projektu „Zrównoważony Kampus SGGW - kształcenie na rzecz branż kluczowych ” nr FERS.01.05-IP.08-0067/23 </w:t>
      </w:r>
    </w:p>
    <w:p w:rsidRPr="00B62923" w:rsidR="00515281" w:rsidP="00222E85" w:rsidRDefault="00515281" w14:paraId="63222D4B" w14:textId="77777777">
      <w:pPr>
        <w:spacing w:after="0" w:line="240" w:lineRule="auto"/>
        <w:rPr>
          <w:rFonts w:asciiTheme="majorHAnsi" w:hAnsiTheme="majorHAnsi" w:cstheme="majorHAnsi"/>
          <w:sz w:val="24"/>
          <w:szCs w:val="24"/>
        </w:rPr>
      </w:pPr>
    </w:p>
    <w:sectPr w:rsidRPr="00B62923" w:rsidR="00515281" w:rsidSect="00034616">
      <w:headerReference w:type="default" r:id="rId12"/>
      <w:footerReference w:type="default" r:id="rId13"/>
      <w:pgSz w:w="12240" w:h="15840" w:orient="portrait"/>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D12E56" w:rsidR="009C7DDD" w:rsidP="00521628" w:rsidRDefault="009C7DDD" w14:paraId="4DABD3B5" w14:textId="77777777">
      <w:pPr>
        <w:spacing w:after="0" w:line="240" w:lineRule="auto"/>
      </w:pPr>
      <w:r w:rsidRPr="00D12E56">
        <w:separator/>
      </w:r>
    </w:p>
  </w:endnote>
  <w:endnote w:type="continuationSeparator" w:id="0">
    <w:p w:rsidRPr="00D12E56" w:rsidR="009C7DDD" w:rsidP="00521628" w:rsidRDefault="009C7DDD" w14:paraId="2CECA645" w14:textId="77777777">
      <w:pPr>
        <w:spacing w:after="0" w:line="240" w:lineRule="auto"/>
      </w:pPr>
      <w:r w:rsidRPr="00D12E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12E56" w:rsidR="00521628" w:rsidRDefault="00521628" w14:paraId="74592E26" w14:textId="77777777">
    <w:pPr>
      <w:pStyle w:val="Stopka"/>
      <w:rPr>
        <w:sz w:val="24"/>
        <w:szCs w:val="24"/>
      </w:rPr>
    </w:pPr>
    <w:r w:rsidRPr="00D12E56">
      <w:rPr>
        <w:rFonts w:ascii="Calibri" w:hAnsi="Calibri" w:eastAsia="Calibri" w:cs="Calibri"/>
        <w:sz w:val="24"/>
        <w:szCs w:val="24"/>
      </w:rPr>
      <w:t>Projekt współfinansowany z Europejskiego Funduszu Społecznego Plus w ramach Programu Fundusze Europejskie dla Rozwoju Społecznego 2021-2027,</w:t>
    </w:r>
    <w:r w:rsidRPr="00D12E56">
      <w:rPr>
        <w:rFonts w:ascii="Calibri" w:hAnsi="Calibri" w:eastAsia="Calibri" w:cs="Calibri"/>
        <w:sz w:val="24"/>
        <w:szCs w:val="24"/>
      </w:rPr>
      <w:br/>
    </w:r>
    <w:r w:rsidRPr="00D12E56">
      <w:rPr>
        <w:rFonts w:ascii="Calibri" w:hAnsi="Calibri" w:eastAsia="Calibri" w:cs="Calibri"/>
        <w:sz w:val="24"/>
        <w:szCs w:val="24"/>
      </w:rPr>
      <w:t>Priorytet 1 Umiejętności, Działanie 01.05 Umiejętności w szkolnictwie wyższym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D12E56" w:rsidR="009C7DDD" w:rsidP="00521628" w:rsidRDefault="009C7DDD" w14:paraId="6102B90D" w14:textId="77777777">
      <w:pPr>
        <w:spacing w:after="0" w:line="240" w:lineRule="auto"/>
      </w:pPr>
      <w:r w:rsidRPr="00D12E56">
        <w:separator/>
      </w:r>
    </w:p>
  </w:footnote>
  <w:footnote w:type="continuationSeparator" w:id="0">
    <w:p w:rsidRPr="00D12E56" w:rsidR="009C7DDD" w:rsidP="00521628" w:rsidRDefault="009C7DDD" w14:paraId="5AF50FC5" w14:textId="77777777">
      <w:pPr>
        <w:spacing w:after="0" w:line="240" w:lineRule="auto"/>
      </w:pPr>
      <w:r w:rsidRPr="00D12E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D12E56" w:rsidR="00521628" w:rsidP="00521628" w:rsidRDefault="00521628" w14:paraId="57930A52" w14:textId="77777777">
    <w:pPr>
      <w:pStyle w:val="Nagwek"/>
      <w:ind w:left="-1560"/>
    </w:pPr>
    <w:r w:rsidRPr="00D12E56">
      <w:rPr>
        <w:noProof/>
        <w:lang w:eastAsia="pl-PL"/>
      </w:rPr>
      <w:drawing>
        <wp:inline distT="0" distB="0" distL="0" distR="0" wp14:anchorId="0F8DAFF8" wp14:editId="48208ABF">
          <wp:extent cx="7322185" cy="487680"/>
          <wp:effectExtent l="0" t="0" r="0" b="7620"/>
          <wp:docPr id="10" name="Obraz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22185" cy="4876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hint="default" w:ascii="Symbol" w:hAnsi="Symbol"/>
      </w:rPr>
    </w:lvl>
  </w:abstractNum>
  <w:abstractNum w:abstractNumId="9" w15:restartNumberingAfterBreak="0">
    <w:nsid w:val="70AB1B8D"/>
    <w:multiLevelType w:val="multilevel"/>
    <w:tmpl w:val="0F28AD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2840EEF"/>
    <w:multiLevelType w:val="multilevel"/>
    <w:tmpl w:val="8C1EC3D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820536093">
    <w:abstractNumId w:val="8"/>
  </w:num>
  <w:num w:numId="2" w16cid:durableId="936710962">
    <w:abstractNumId w:val="6"/>
  </w:num>
  <w:num w:numId="3" w16cid:durableId="732431288">
    <w:abstractNumId w:val="5"/>
  </w:num>
  <w:num w:numId="4" w16cid:durableId="808133364">
    <w:abstractNumId w:val="4"/>
  </w:num>
  <w:num w:numId="5" w16cid:durableId="990984497">
    <w:abstractNumId w:val="7"/>
  </w:num>
  <w:num w:numId="6" w16cid:durableId="133984344">
    <w:abstractNumId w:val="3"/>
  </w:num>
  <w:num w:numId="7" w16cid:durableId="924991711">
    <w:abstractNumId w:val="2"/>
  </w:num>
  <w:num w:numId="8" w16cid:durableId="131025463">
    <w:abstractNumId w:val="1"/>
  </w:num>
  <w:num w:numId="9" w16cid:durableId="221524130">
    <w:abstractNumId w:val="0"/>
  </w:num>
  <w:num w:numId="10" w16cid:durableId="766578534">
    <w:abstractNumId w:val="10"/>
  </w:num>
  <w:num w:numId="11" w16cid:durableId="399599732">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attachedTemplate r:id="rId1"/>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BB7"/>
    <w:rsid w:val="00002CD4"/>
    <w:rsid w:val="00034616"/>
    <w:rsid w:val="00041DFC"/>
    <w:rsid w:val="0006063C"/>
    <w:rsid w:val="00077043"/>
    <w:rsid w:val="000851D8"/>
    <w:rsid w:val="00091956"/>
    <w:rsid w:val="00092592"/>
    <w:rsid w:val="000C6E7E"/>
    <w:rsid w:val="000E633D"/>
    <w:rsid w:val="000E6829"/>
    <w:rsid w:val="000F1F39"/>
    <w:rsid w:val="000F5ADA"/>
    <w:rsid w:val="001011F2"/>
    <w:rsid w:val="00106E48"/>
    <w:rsid w:val="001074EC"/>
    <w:rsid w:val="001210B4"/>
    <w:rsid w:val="001355BA"/>
    <w:rsid w:val="0014086C"/>
    <w:rsid w:val="0015074B"/>
    <w:rsid w:val="0018330E"/>
    <w:rsid w:val="00197254"/>
    <w:rsid w:val="001B6CFF"/>
    <w:rsid w:val="001C2198"/>
    <w:rsid w:val="001D2B22"/>
    <w:rsid w:val="001D7C9E"/>
    <w:rsid w:val="00222E85"/>
    <w:rsid w:val="00224AE9"/>
    <w:rsid w:val="0029639D"/>
    <w:rsid w:val="002B0F15"/>
    <w:rsid w:val="002B1689"/>
    <w:rsid w:val="002B3123"/>
    <w:rsid w:val="002D5A76"/>
    <w:rsid w:val="002E7B3C"/>
    <w:rsid w:val="002F0DA9"/>
    <w:rsid w:val="002F6513"/>
    <w:rsid w:val="00326F90"/>
    <w:rsid w:val="00340CA5"/>
    <w:rsid w:val="003628CD"/>
    <w:rsid w:val="0039536D"/>
    <w:rsid w:val="003D49BB"/>
    <w:rsid w:val="003F7B59"/>
    <w:rsid w:val="004021AF"/>
    <w:rsid w:val="00427B2A"/>
    <w:rsid w:val="00430255"/>
    <w:rsid w:val="004364CD"/>
    <w:rsid w:val="0044797C"/>
    <w:rsid w:val="0045329C"/>
    <w:rsid w:val="00457DE5"/>
    <w:rsid w:val="004A13BC"/>
    <w:rsid w:val="004B1FF6"/>
    <w:rsid w:val="004B726D"/>
    <w:rsid w:val="004D34AB"/>
    <w:rsid w:val="004E14AC"/>
    <w:rsid w:val="004E79EF"/>
    <w:rsid w:val="004F0072"/>
    <w:rsid w:val="004F199C"/>
    <w:rsid w:val="005143E8"/>
    <w:rsid w:val="00515281"/>
    <w:rsid w:val="00521628"/>
    <w:rsid w:val="00557633"/>
    <w:rsid w:val="0058212E"/>
    <w:rsid w:val="005A76DD"/>
    <w:rsid w:val="005C39B5"/>
    <w:rsid w:val="005D0BCC"/>
    <w:rsid w:val="005F20D5"/>
    <w:rsid w:val="005F3A15"/>
    <w:rsid w:val="005F52BD"/>
    <w:rsid w:val="00612384"/>
    <w:rsid w:val="00622AE0"/>
    <w:rsid w:val="006351AD"/>
    <w:rsid w:val="00661996"/>
    <w:rsid w:val="00695CC0"/>
    <w:rsid w:val="006B724A"/>
    <w:rsid w:val="006E288A"/>
    <w:rsid w:val="00745B77"/>
    <w:rsid w:val="00766C89"/>
    <w:rsid w:val="007B621E"/>
    <w:rsid w:val="007C4DE5"/>
    <w:rsid w:val="007D2450"/>
    <w:rsid w:val="007E3C03"/>
    <w:rsid w:val="007F75AC"/>
    <w:rsid w:val="00834764"/>
    <w:rsid w:val="00834DE3"/>
    <w:rsid w:val="008B5FEC"/>
    <w:rsid w:val="0092286B"/>
    <w:rsid w:val="00947699"/>
    <w:rsid w:val="00954041"/>
    <w:rsid w:val="009607CA"/>
    <w:rsid w:val="00961AB9"/>
    <w:rsid w:val="00976B8B"/>
    <w:rsid w:val="00992BB7"/>
    <w:rsid w:val="00996F7C"/>
    <w:rsid w:val="009C7DDD"/>
    <w:rsid w:val="009E4A33"/>
    <w:rsid w:val="00A06E14"/>
    <w:rsid w:val="00A13DFE"/>
    <w:rsid w:val="00AA1D8D"/>
    <w:rsid w:val="00AC1286"/>
    <w:rsid w:val="00AC5946"/>
    <w:rsid w:val="00AE02CE"/>
    <w:rsid w:val="00AF4C24"/>
    <w:rsid w:val="00B00345"/>
    <w:rsid w:val="00B240A4"/>
    <w:rsid w:val="00B47730"/>
    <w:rsid w:val="00B62923"/>
    <w:rsid w:val="00B647AB"/>
    <w:rsid w:val="00B70101"/>
    <w:rsid w:val="00B734AA"/>
    <w:rsid w:val="00BA383D"/>
    <w:rsid w:val="00BA4DD9"/>
    <w:rsid w:val="00BE192A"/>
    <w:rsid w:val="00BE3306"/>
    <w:rsid w:val="00C04DF8"/>
    <w:rsid w:val="00C1340F"/>
    <w:rsid w:val="00C351D4"/>
    <w:rsid w:val="00C3691F"/>
    <w:rsid w:val="00C5174D"/>
    <w:rsid w:val="00C551F5"/>
    <w:rsid w:val="00C66032"/>
    <w:rsid w:val="00C76C53"/>
    <w:rsid w:val="00C90D7A"/>
    <w:rsid w:val="00CB0664"/>
    <w:rsid w:val="00D054A7"/>
    <w:rsid w:val="00D12E56"/>
    <w:rsid w:val="00D16B03"/>
    <w:rsid w:val="00D64982"/>
    <w:rsid w:val="00D97E00"/>
    <w:rsid w:val="00DA5654"/>
    <w:rsid w:val="00DA74A4"/>
    <w:rsid w:val="00DB314E"/>
    <w:rsid w:val="00DD46EF"/>
    <w:rsid w:val="00E20C95"/>
    <w:rsid w:val="00E25C2F"/>
    <w:rsid w:val="00E316F3"/>
    <w:rsid w:val="00E33DE5"/>
    <w:rsid w:val="00EB6BE9"/>
    <w:rsid w:val="00EE1EE3"/>
    <w:rsid w:val="00F11C07"/>
    <w:rsid w:val="00F328A1"/>
    <w:rsid w:val="00F34420"/>
    <w:rsid w:val="00F43EA3"/>
    <w:rsid w:val="00F53BD9"/>
    <w:rsid w:val="00F64836"/>
    <w:rsid w:val="00F8045F"/>
    <w:rsid w:val="00FC644B"/>
    <w:rsid w:val="00FC693F"/>
    <w:rsid w:val="00FD3E5E"/>
    <w:rsid w:val="06ABB8C5"/>
    <w:rsid w:val="3BD33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C1F002"/>
  <w14:defaultImageDpi w14:val="300"/>
  <w15:docId w15:val="{0B2EACFC-108F-490A-AB9D-7A067424D3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4B726D"/>
    <w:rPr>
      <w:lang w:val="pl-PL"/>
    </w:rPr>
  </w:style>
  <w:style w:type="paragraph" w:styleId="Nagwek1">
    <w:name w:val="heading 1"/>
    <w:basedOn w:val="Normalny"/>
    <w:next w:val="Normalny"/>
    <w:link w:val="Nagwek1Znak"/>
    <w:uiPriority w:val="9"/>
    <w:qFormat/>
    <w:rsid w:val="0014086C"/>
    <w:pPr>
      <w:keepNext/>
      <w:keepLines/>
      <w:spacing w:before="480" w:after="0"/>
      <w:outlineLvl w:val="0"/>
    </w:pPr>
    <w:rPr>
      <w:rFonts w:asciiTheme="majorHAnsi" w:hAnsiTheme="majorHAnsi" w:eastAsiaTheme="majorEastAsia" w:cstheme="majorBidi"/>
      <w:b/>
      <w:bCs/>
      <w:color w:val="000000" w:themeColor="text1"/>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styleId="NagwekZnak" w:customStyle="1">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styleId="StopkaZnak" w:customStyle="1">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styleId="Nagwek1Znak" w:customStyle="1">
    <w:name w:val="Nagłówek 1 Znak"/>
    <w:basedOn w:val="Domylnaczcionkaakapitu"/>
    <w:link w:val="Nagwek1"/>
    <w:uiPriority w:val="9"/>
    <w:rsid w:val="0014086C"/>
    <w:rPr>
      <w:rFonts w:asciiTheme="majorHAnsi" w:hAnsiTheme="majorHAnsi" w:eastAsiaTheme="majorEastAsia" w:cstheme="majorBidi"/>
      <w:b/>
      <w:bCs/>
      <w:color w:val="000000" w:themeColor="text1"/>
      <w:sz w:val="28"/>
      <w:szCs w:val="28"/>
    </w:rPr>
  </w:style>
  <w:style w:type="character" w:styleId="Nagwek2Znak" w:customStyle="1">
    <w:name w:val="Nagłówek 2 Znak"/>
    <w:basedOn w:val="Domylnaczcionkaakapitu"/>
    <w:link w:val="Nagwek2"/>
    <w:uiPriority w:val="9"/>
    <w:rsid w:val="00FC693F"/>
    <w:rPr>
      <w:rFonts w:asciiTheme="majorHAnsi" w:hAnsiTheme="majorHAnsi" w:eastAsiaTheme="majorEastAsia" w:cstheme="majorBidi"/>
      <w:b/>
      <w:bCs/>
      <w:color w:val="4F81BD" w:themeColor="accent1"/>
      <w:sz w:val="26"/>
      <w:szCs w:val="26"/>
    </w:rPr>
  </w:style>
  <w:style w:type="character" w:styleId="Nagwek3Znak" w:customStyle="1">
    <w:name w:val="Nagłówek 3 Znak"/>
    <w:basedOn w:val="Domylnaczcionkaakapitu"/>
    <w:link w:val="Nagwek3"/>
    <w:uiPriority w:val="9"/>
    <w:rsid w:val="00FC693F"/>
    <w:rPr>
      <w:rFonts w:asciiTheme="majorHAnsi" w:hAnsiTheme="majorHAnsi" w:eastAsiaTheme="majorEastAsia" w:cstheme="majorBidi"/>
      <w:b/>
      <w:bCs/>
      <w:color w:val="4F81BD" w:themeColor="accent1"/>
    </w:rPr>
  </w:style>
  <w:style w:type="paragraph" w:styleId="Tytu">
    <w:name w:val="Title"/>
    <w:basedOn w:val="Normalny"/>
    <w:next w:val="Normalny"/>
    <w:link w:val="TytuZnak"/>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ytuZnak" w:customStyle="1">
    <w:name w:val="Tytuł Znak"/>
    <w:basedOn w:val="Domylnaczcionkaakapitu"/>
    <w:link w:val="Tytu"/>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PodtytuZnak" w:customStyle="1">
    <w:name w:val="Podtytuł Znak"/>
    <w:basedOn w:val="Domylnaczcionkaakapitu"/>
    <w:link w:val="Podtytu"/>
    <w:uiPriority w:val="11"/>
    <w:rsid w:val="00FC693F"/>
    <w:rPr>
      <w:rFonts w:asciiTheme="majorHAnsi" w:hAnsiTheme="majorHAnsi" w:eastAsiaTheme="majorEastAsia"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styleId="TekstpodstawowyZnak" w:customStyle="1">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styleId="Tekstpodstawowy2Znak" w:customStyle="1">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styleId="Tekstpodstawowy3Znak" w:customStyle="1">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kstmakraZnak" w:customStyle="1">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styleId="CytatZnak" w:customStyle="1">
    <w:name w:val="Cytat Znak"/>
    <w:basedOn w:val="Domylnaczcionkaakapitu"/>
    <w:link w:val="Cytat"/>
    <w:uiPriority w:val="29"/>
    <w:rsid w:val="00FC693F"/>
    <w:rPr>
      <w:i/>
      <w:iCs/>
      <w:color w:val="000000" w:themeColor="text1"/>
    </w:rPr>
  </w:style>
  <w:style w:type="character" w:styleId="Nagwek4Znak" w:customStyle="1">
    <w:name w:val="Nagłówek 4 Znak"/>
    <w:basedOn w:val="Domylnaczcionkaakapitu"/>
    <w:link w:val="Nagwek4"/>
    <w:uiPriority w:val="9"/>
    <w:semiHidden/>
    <w:rsid w:val="00FC693F"/>
    <w:rPr>
      <w:rFonts w:asciiTheme="majorHAnsi" w:hAnsiTheme="majorHAnsi" w:eastAsiaTheme="majorEastAsia" w:cstheme="majorBidi"/>
      <w:b/>
      <w:bCs/>
      <w:i/>
      <w:iCs/>
      <w:color w:val="4F81BD" w:themeColor="accent1"/>
    </w:rPr>
  </w:style>
  <w:style w:type="character" w:styleId="Nagwek5Znak" w:customStyle="1">
    <w:name w:val="Nagłówek 5 Znak"/>
    <w:basedOn w:val="Domylnaczcionkaakapitu"/>
    <w:link w:val="Nagwek5"/>
    <w:uiPriority w:val="9"/>
    <w:semiHidden/>
    <w:rsid w:val="00FC693F"/>
    <w:rPr>
      <w:rFonts w:asciiTheme="majorHAnsi" w:hAnsiTheme="majorHAnsi" w:eastAsiaTheme="majorEastAsia" w:cstheme="majorBidi"/>
      <w:color w:val="243F60" w:themeColor="accent1" w:themeShade="7F"/>
    </w:rPr>
  </w:style>
  <w:style w:type="character" w:styleId="Nagwek6Znak" w:customStyle="1">
    <w:name w:val="Nagłówek 6 Znak"/>
    <w:basedOn w:val="Domylnaczcionkaakapitu"/>
    <w:link w:val="Nagwek6"/>
    <w:uiPriority w:val="9"/>
    <w:semiHidden/>
    <w:rsid w:val="00FC693F"/>
    <w:rPr>
      <w:rFonts w:asciiTheme="majorHAnsi" w:hAnsiTheme="majorHAnsi" w:eastAsiaTheme="majorEastAsia" w:cstheme="majorBidi"/>
      <w:i/>
      <w:iCs/>
      <w:color w:val="243F60" w:themeColor="accent1" w:themeShade="7F"/>
    </w:rPr>
  </w:style>
  <w:style w:type="character" w:styleId="Nagwek7Znak" w:customStyle="1">
    <w:name w:val="Nagłówek 7 Znak"/>
    <w:basedOn w:val="Domylnaczcionkaakapitu"/>
    <w:link w:val="Nagwek7"/>
    <w:uiPriority w:val="9"/>
    <w:semiHidden/>
    <w:rsid w:val="00FC693F"/>
    <w:rPr>
      <w:rFonts w:asciiTheme="majorHAnsi" w:hAnsiTheme="majorHAnsi" w:eastAsiaTheme="majorEastAsia" w:cstheme="majorBidi"/>
      <w:i/>
      <w:iCs/>
      <w:color w:val="404040" w:themeColor="text1" w:themeTint="BF"/>
    </w:rPr>
  </w:style>
  <w:style w:type="character" w:styleId="Nagwek8Znak" w:customStyle="1">
    <w:name w:val="Nagłówek 8 Znak"/>
    <w:basedOn w:val="Domylnaczcionkaakapitu"/>
    <w:link w:val="Nagwek8"/>
    <w:uiPriority w:val="9"/>
    <w:semiHidden/>
    <w:rsid w:val="00FC693F"/>
    <w:rPr>
      <w:rFonts w:asciiTheme="majorHAnsi" w:hAnsiTheme="majorHAnsi" w:eastAsiaTheme="majorEastAsia" w:cstheme="majorBidi"/>
      <w:color w:val="4F81BD" w:themeColor="accent1"/>
      <w:sz w:val="20"/>
      <w:szCs w:val="20"/>
    </w:rPr>
  </w:style>
  <w:style w:type="character" w:styleId="Nagwek9Znak" w:customStyle="1">
    <w:name w:val="Nagłówek 9 Znak"/>
    <w:basedOn w:val="Domylnaczcionkaakapitu"/>
    <w:link w:val="Nagwek9"/>
    <w:uiPriority w:val="9"/>
    <w:semiHidden/>
    <w:rsid w:val="00FC693F"/>
    <w:rPr>
      <w:rFonts w:asciiTheme="majorHAnsi" w:hAnsiTheme="majorHAnsi" w:eastAsiaTheme="majorEastAsia" w:cstheme="majorBidi"/>
      <w:i/>
      <w:iCs/>
      <w:color w:val="404040" w:themeColor="text1" w:themeTint="BF"/>
      <w:sz w:val="20"/>
      <w:szCs w:val="20"/>
    </w:rPr>
  </w:style>
  <w:style w:type="paragraph" w:styleId="Legenda">
    <w:name w:val="caption"/>
    <w:basedOn w:val="Normalny"/>
    <w:next w:val="Normalny"/>
    <w:uiPriority w:val="35"/>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CytatintensywnyZnak" w:customStyle="1">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cze">
    <w:name w:val="Hyperlink"/>
    <w:basedOn w:val="Domylnaczcionkaakapitu"/>
    <w:uiPriority w:val="99"/>
    <w:unhideWhenUsed/>
    <w:rsid w:val="005152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creativecommons.org/licenses/by/4.0/deed.pl"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_wa.KN\OneDrive%20-%20Szko&#322;a%20G&#322;&#243;wna%20Gospodarstwa%20Wiejskiego\!!_FERS1\GrafikaIn&#380;ynierska\scenariusz%20zaj&#281;&#263;%20wz&#243;r%2025100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FFC5B7CEEC9953459AA7635A9F264111" ma:contentTypeVersion="4" ma:contentTypeDescription="Utwórz nowy dokument." ma:contentTypeScope="" ma:versionID="fbe430c388abe1d48ad925f0c9fa709b">
  <xsd:schema xmlns:xsd="http://www.w3.org/2001/XMLSchema" xmlns:xs="http://www.w3.org/2001/XMLSchema" xmlns:p="http://schemas.microsoft.com/office/2006/metadata/properties" xmlns:ns2="51674ba1-e637-49a1-9acf-be75e179f9ea" targetNamespace="http://schemas.microsoft.com/office/2006/metadata/properties" ma:root="true" ma:fieldsID="d97095d76de6756cd2dba7889f93f341" ns2:_="">
    <xsd:import namespace="51674ba1-e637-49a1-9acf-be75e179f9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674ba1-e637-49a1-9acf-be75e179f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5ABC2C-AA20-4D7C-A76F-9B60FCB2A876}">
  <ds:schemaRefs>
    <ds:schemaRef ds:uri="http://schemas.openxmlformats.org/officeDocument/2006/bibliography"/>
  </ds:schemaRefs>
</ds:datastoreItem>
</file>

<file path=customXml/itemProps2.xml><?xml version="1.0" encoding="utf-8"?>
<ds:datastoreItem xmlns:ds="http://schemas.openxmlformats.org/officeDocument/2006/customXml" ds:itemID="{95051F0C-D07D-4168-AFD3-584B1086A2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E03E3A8-1D99-4CBD-A258-32CB996A31A8}">
  <ds:schemaRefs>
    <ds:schemaRef ds:uri="http://schemas.microsoft.com/sharepoint/v3/contenttype/forms"/>
  </ds:schemaRefs>
</ds:datastoreItem>
</file>

<file path=customXml/itemProps4.xml><?xml version="1.0" encoding="utf-8"?>
<ds:datastoreItem xmlns:ds="http://schemas.openxmlformats.org/officeDocument/2006/customXml" ds:itemID="{400AFEB2-2DB6-4C6A-A8F2-F6C8E02D7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674ba1-e637-49a1-9acf-be75e179f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scenariusz zajęć wzór 251008</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 N</dc:creator>
  <keywords/>
  <dc:description>generated by python-docx</dc:description>
  <lastModifiedBy>Leszek Sieczko</lastModifiedBy>
  <revision>13</revision>
  <dcterms:created xsi:type="dcterms:W3CDTF">2026-08-03T20:42:00.0000000Z</dcterms:created>
  <dcterms:modified xsi:type="dcterms:W3CDTF">2026-08-08T16:18:20.1292484Z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59b8a48e-2176-49c6-af3d-79a896c5d834</vt:lpwstr>
  </property>
  <property fmtid="{D5CDD505-2E9C-101B-9397-08002B2CF9AE}" pid="3" name="ContentTypeId">
    <vt:lpwstr>0x010100FFC5B7CEEC9953459AA7635A9F264111</vt:lpwstr>
  </property>
</Properties>
</file>