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62923" w:rsidR="00521628" w:rsidP="00C04DF8" w:rsidRDefault="000E633D" w14:paraId="48FDF446" w14:textId="77777777">
      <w:pPr>
        <w:pStyle w:val="Tytu"/>
        <w:rPr>
          <w:rFonts w:cstheme="majorHAnsi"/>
          <w:color w:val="000000" w:themeColor="text1"/>
          <w:sz w:val="28"/>
          <w:szCs w:val="28"/>
        </w:rPr>
      </w:pPr>
      <w:r w:rsidRPr="00B62923">
        <w:rPr>
          <w:rStyle w:val="Nagwek1Znak"/>
          <w:rFonts w:cstheme="majorHAnsi"/>
        </w:rPr>
        <w:t xml:space="preserve">Scenariusz zajęć </w:t>
      </w:r>
      <w:r w:rsidRPr="00B62923">
        <w:rPr>
          <w:rStyle w:val="Nagwek1Znak"/>
          <w:rFonts w:cstheme="majorHAnsi"/>
        </w:rPr>
        <w:br/>
      </w:r>
      <w:r w:rsidRPr="00B62923">
        <w:rPr>
          <w:rStyle w:val="Nagwek1Znak"/>
          <w:rFonts w:cstheme="majorHAnsi"/>
        </w:rPr>
        <w:t xml:space="preserve">realizowanych w ramach projektu </w:t>
      </w:r>
      <w:r w:rsidRPr="00B62923">
        <w:rPr>
          <w:rStyle w:val="Nagwek1Znak"/>
          <w:rFonts w:cstheme="majorHAnsi"/>
        </w:rPr>
        <w:br/>
      </w:r>
      <w:r w:rsidRPr="00B62923" w:rsidR="00521628">
        <w:rPr>
          <w:rStyle w:val="Nagwek1Znak"/>
          <w:rFonts w:cstheme="majorHAnsi"/>
        </w:rPr>
        <w:t xml:space="preserve">Zrównoważony Kampus SGGW - kształcenie na rzecz branż kluczowych  </w:t>
      </w:r>
      <w:r w:rsidRPr="00B62923" w:rsidR="00521628">
        <w:rPr>
          <w:rStyle w:val="Nagwek1Znak"/>
          <w:rFonts w:cstheme="majorHAnsi"/>
        </w:rPr>
        <w:br/>
      </w:r>
      <w:r w:rsidRPr="00B62923" w:rsidR="00521628">
        <w:rPr>
          <w:rStyle w:val="Nagwek1Znak"/>
          <w:rFonts w:cstheme="majorHAnsi"/>
        </w:rPr>
        <w:t>nr FERS.01.05-IP.08-0067/23</w:t>
      </w:r>
    </w:p>
    <w:p w:rsidRPr="00B62923" w:rsidR="00E316F3" w:rsidP="00E25C2F" w:rsidRDefault="00E316F3" w14:paraId="519106BB" w14:textId="77777777">
      <w:pPr>
        <w:pStyle w:val="Nagwek1"/>
        <w:rPr>
          <w:rFonts w:cstheme="majorHAnsi"/>
        </w:rPr>
      </w:pPr>
      <w:r w:rsidRPr="00B62923">
        <w:rPr>
          <w:rFonts w:cstheme="majorHAnsi"/>
        </w:rPr>
        <w:t xml:space="preserve">Informacje </w:t>
      </w:r>
      <w:r w:rsidRPr="00B62923" w:rsidR="004B726D">
        <w:rPr>
          <w:rFonts w:cstheme="majorHAnsi"/>
        </w:rPr>
        <w:t>ogólne o przedmiocie</w:t>
      </w:r>
    </w:p>
    <w:tbl>
      <w:tblPr>
        <w:tblStyle w:val="Tabela-Siatka"/>
        <w:tblW w:w="8926" w:type="dxa"/>
        <w:tblLook w:val="04A0" w:firstRow="1" w:lastRow="0" w:firstColumn="1" w:lastColumn="0" w:noHBand="0" w:noVBand="1"/>
      </w:tblPr>
      <w:tblGrid>
        <w:gridCol w:w="3539"/>
        <w:gridCol w:w="5387"/>
      </w:tblGrid>
      <w:tr w:rsidRPr="00B62923" w:rsidR="00E316F3" w:rsidTr="3812604B" w14:paraId="00CAFAFA" w14:textId="77777777">
        <w:tc>
          <w:tcPr>
            <w:tcW w:w="3539" w:type="dxa"/>
            <w:tcMar/>
          </w:tcPr>
          <w:p w:rsidRPr="00B62923" w:rsidR="00E316F3" w:rsidP="00AF4C24" w:rsidRDefault="00661996" w14:paraId="43BC23F4" w14:textId="77777777">
            <w:pPr>
              <w:rPr>
                <w:rFonts w:asciiTheme="majorHAnsi" w:hAnsiTheme="majorHAnsi" w:cstheme="majorHAnsi"/>
                <w:b/>
                <w:bCs/>
              </w:rPr>
            </w:pPr>
            <w:r w:rsidRPr="00B62923">
              <w:rPr>
                <w:rFonts w:asciiTheme="majorHAnsi" w:hAnsiTheme="majorHAnsi" w:cstheme="majorHAnsi"/>
                <w:b/>
                <w:bCs/>
              </w:rPr>
              <w:t>Przedmiot</w:t>
            </w:r>
          </w:p>
        </w:tc>
        <w:tc>
          <w:tcPr>
            <w:tcW w:w="5387" w:type="dxa"/>
            <w:tcMar/>
          </w:tcPr>
          <w:p w:rsidRPr="00B62923" w:rsidR="00E316F3" w:rsidP="00FD4E44" w:rsidRDefault="00992BB7" w14:paraId="23BC1053" w14:textId="29402CEF">
            <w:pPr>
              <w:rPr>
                <w:rFonts w:asciiTheme="majorHAnsi" w:hAnsiTheme="majorHAnsi" w:cstheme="majorHAnsi"/>
              </w:rPr>
            </w:pPr>
            <w:r w:rsidRPr="00B62923">
              <w:rPr>
                <w:rFonts w:asciiTheme="majorHAnsi" w:hAnsiTheme="majorHAnsi" w:cstheme="majorHAnsi"/>
              </w:rPr>
              <w:t>Grafika inżynierska</w:t>
            </w:r>
          </w:p>
        </w:tc>
      </w:tr>
      <w:tr w:rsidRPr="00B62923" w:rsidR="00E316F3" w:rsidTr="3812604B" w14:paraId="0563851E" w14:textId="77777777">
        <w:tc>
          <w:tcPr>
            <w:tcW w:w="3539" w:type="dxa"/>
            <w:tcMar/>
          </w:tcPr>
          <w:p w:rsidRPr="00B62923" w:rsidR="00E316F3" w:rsidP="00D12E56" w:rsidRDefault="00661996" w14:paraId="060AEC7D" w14:textId="77777777">
            <w:pPr>
              <w:rPr>
                <w:rFonts w:asciiTheme="majorHAnsi" w:hAnsiTheme="majorHAnsi" w:cstheme="majorHAnsi"/>
                <w:b/>
                <w:bCs/>
              </w:rPr>
            </w:pPr>
            <w:r w:rsidRPr="00B62923">
              <w:rPr>
                <w:rFonts w:asciiTheme="majorHAnsi" w:hAnsiTheme="majorHAnsi" w:cstheme="majorHAnsi"/>
                <w:b/>
                <w:bCs/>
              </w:rPr>
              <w:t>Kierunek studiów</w:t>
            </w:r>
          </w:p>
        </w:tc>
        <w:tc>
          <w:tcPr>
            <w:tcW w:w="5387" w:type="dxa"/>
            <w:tcMar/>
          </w:tcPr>
          <w:p w:rsidRPr="00B62923" w:rsidR="00E316F3" w:rsidP="00FD4E44" w:rsidRDefault="00992BB7" w14:paraId="6C1F3C91" w14:textId="19984BCF">
            <w:pPr>
              <w:rPr>
                <w:rFonts w:asciiTheme="majorHAnsi" w:hAnsiTheme="majorHAnsi" w:cstheme="majorHAnsi"/>
              </w:rPr>
            </w:pPr>
            <w:r w:rsidRPr="00B62923">
              <w:rPr>
                <w:rFonts w:asciiTheme="majorHAnsi" w:hAnsiTheme="majorHAnsi" w:cstheme="majorHAnsi"/>
              </w:rPr>
              <w:t>Rolnictwo</w:t>
            </w:r>
          </w:p>
        </w:tc>
      </w:tr>
      <w:tr w:rsidRPr="00B62923" w:rsidR="004F0072" w:rsidTr="3812604B" w14:paraId="16B18550" w14:textId="77777777">
        <w:tc>
          <w:tcPr>
            <w:tcW w:w="3539" w:type="dxa"/>
            <w:tcMar/>
          </w:tcPr>
          <w:p w:rsidRPr="00B62923" w:rsidR="004F0072" w:rsidP="00D12E56" w:rsidRDefault="004F0072" w14:paraId="55F67C7B" w14:textId="77777777">
            <w:pPr>
              <w:rPr>
                <w:rFonts w:asciiTheme="majorHAnsi" w:hAnsiTheme="majorHAnsi" w:cstheme="majorHAnsi"/>
                <w:b/>
                <w:bCs/>
              </w:rPr>
            </w:pPr>
            <w:r w:rsidRPr="00B62923">
              <w:rPr>
                <w:rFonts w:asciiTheme="majorHAnsi" w:hAnsiTheme="majorHAnsi" w:cstheme="majorHAnsi"/>
                <w:b/>
                <w:bCs/>
              </w:rPr>
              <w:t xml:space="preserve">Poziom studiów </w:t>
            </w:r>
          </w:p>
        </w:tc>
        <w:tc>
          <w:tcPr>
            <w:tcW w:w="5387" w:type="dxa"/>
            <w:tcMar/>
          </w:tcPr>
          <w:p w:rsidRPr="00B62923" w:rsidR="004F0072" w:rsidP="004F0072" w:rsidRDefault="00992BB7" w14:paraId="6C125771" w14:textId="392E4773">
            <w:pPr>
              <w:rPr>
                <w:rFonts w:asciiTheme="majorHAnsi" w:hAnsiTheme="majorHAnsi" w:cstheme="majorHAnsi"/>
              </w:rPr>
            </w:pPr>
            <w:r w:rsidRPr="00B62923">
              <w:rPr>
                <w:rFonts w:asciiTheme="majorHAnsi" w:hAnsiTheme="majorHAnsi" w:cstheme="majorHAnsi"/>
              </w:rPr>
              <w:t>studia pierwszego stopnia (inżynier)</w:t>
            </w:r>
          </w:p>
        </w:tc>
      </w:tr>
      <w:tr w:rsidRPr="00B62923" w:rsidR="004F0072" w:rsidTr="3812604B" w14:paraId="0FD47362" w14:textId="77777777">
        <w:tc>
          <w:tcPr>
            <w:tcW w:w="3539" w:type="dxa"/>
            <w:tcMar/>
          </w:tcPr>
          <w:p w:rsidRPr="00B62923" w:rsidR="004F0072" w:rsidP="00D12E56" w:rsidRDefault="004F0072" w14:paraId="3353F9E6" w14:textId="77777777">
            <w:pPr>
              <w:rPr>
                <w:rFonts w:asciiTheme="majorHAnsi" w:hAnsiTheme="majorHAnsi" w:cstheme="majorHAnsi"/>
                <w:b/>
                <w:bCs/>
              </w:rPr>
            </w:pPr>
            <w:r w:rsidRPr="00B62923">
              <w:rPr>
                <w:rFonts w:asciiTheme="majorHAnsi" w:hAnsiTheme="majorHAnsi" w:cstheme="majorHAnsi"/>
                <w:b/>
                <w:bCs/>
              </w:rPr>
              <w:t>Semestr</w:t>
            </w:r>
          </w:p>
        </w:tc>
        <w:tc>
          <w:tcPr>
            <w:tcW w:w="5387" w:type="dxa"/>
            <w:tcMar/>
          </w:tcPr>
          <w:p w:rsidRPr="00B62923" w:rsidR="004F0072" w:rsidP="004F0072" w:rsidRDefault="00992BB7" w14:paraId="37A6A9FF" w14:textId="3F77CF9C">
            <w:pPr>
              <w:rPr>
                <w:rFonts w:asciiTheme="majorHAnsi" w:hAnsiTheme="majorHAnsi" w:cstheme="majorHAnsi"/>
              </w:rPr>
            </w:pPr>
            <w:r w:rsidRPr="00B62923">
              <w:rPr>
                <w:rFonts w:asciiTheme="majorHAnsi" w:hAnsiTheme="majorHAnsi" w:cstheme="majorHAnsi"/>
              </w:rPr>
              <w:t>3</w:t>
            </w:r>
          </w:p>
        </w:tc>
      </w:tr>
      <w:tr w:rsidRPr="00B62923" w:rsidR="004F0072" w:rsidTr="3812604B" w14:paraId="5050114E" w14:textId="77777777">
        <w:tc>
          <w:tcPr>
            <w:tcW w:w="3539" w:type="dxa"/>
            <w:tcMar/>
          </w:tcPr>
          <w:p w:rsidRPr="00B62923" w:rsidR="004F0072" w:rsidP="00D12E56" w:rsidRDefault="004F0072" w14:paraId="645B1E9D" w14:textId="77777777">
            <w:pPr>
              <w:rPr>
                <w:rFonts w:asciiTheme="majorHAnsi" w:hAnsiTheme="majorHAnsi" w:cstheme="majorHAnsi"/>
                <w:b/>
                <w:bCs/>
              </w:rPr>
            </w:pPr>
            <w:r w:rsidRPr="00B62923">
              <w:rPr>
                <w:rFonts w:asciiTheme="majorHAnsi" w:hAnsiTheme="majorHAnsi" w:cstheme="majorHAnsi"/>
                <w:b/>
                <w:bCs/>
              </w:rPr>
              <w:t xml:space="preserve">Jednostka organizacyjna </w:t>
            </w:r>
          </w:p>
        </w:tc>
        <w:tc>
          <w:tcPr>
            <w:tcW w:w="5387" w:type="dxa"/>
            <w:tcMar/>
          </w:tcPr>
          <w:p w:rsidRPr="00B62923" w:rsidR="004F0072" w:rsidP="004F0072" w:rsidRDefault="004F0072" w14:paraId="16B246BA" w14:textId="68F0507F">
            <w:pPr>
              <w:rPr>
                <w:rFonts w:asciiTheme="majorHAnsi" w:hAnsiTheme="majorHAnsi" w:cstheme="majorHAnsi"/>
              </w:rPr>
            </w:pPr>
            <w:r w:rsidRPr="00B62923">
              <w:rPr>
                <w:rFonts w:asciiTheme="majorHAnsi" w:hAnsiTheme="majorHAnsi" w:cstheme="majorHAnsi"/>
              </w:rPr>
              <w:t>Instytut</w:t>
            </w:r>
            <w:r w:rsidRPr="00B62923" w:rsidR="00992BB7">
              <w:rPr>
                <w:rFonts w:asciiTheme="majorHAnsi" w:hAnsiTheme="majorHAnsi" w:cstheme="majorHAnsi"/>
              </w:rPr>
              <w:t xml:space="preserve"> Rolnictwa</w:t>
            </w:r>
            <w:r w:rsidRPr="00B62923">
              <w:rPr>
                <w:rFonts w:asciiTheme="majorHAnsi" w:hAnsiTheme="majorHAnsi" w:cstheme="majorHAnsi"/>
              </w:rPr>
              <w:t xml:space="preserve">, </w:t>
            </w:r>
            <w:r w:rsidRPr="00B62923" w:rsidR="00992BB7">
              <w:rPr>
                <w:rFonts w:asciiTheme="majorHAnsi" w:hAnsiTheme="majorHAnsi" w:cstheme="majorHAnsi"/>
              </w:rPr>
              <w:t>Katedra Biometrii</w:t>
            </w:r>
          </w:p>
        </w:tc>
      </w:tr>
      <w:tr w:rsidRPr="00B62923" w:rsidR="00E316F3" w:rsidTr="3812604B" w14:paraId="21229CD6" w14:textId="77777777">
        <w:tc>
          <w:tcPr>
            <w:tcW w:w="3539" w:type="dxa"/>
            <w:tcMar/>
          </w:tcPr>
          <w:p w:rsidRPr="00B62923" w:rsidR="00E316F3" w:rsidP="00D12E56" w:rsidRDefault="00661996" w14:paraId="2AB4BEF8" w14:textId="77777777">
            <w:pPr>
              <w:rPr>
                <w:rFonts w:asciiTheme="majorHAnsi" w:hAnsiTheme="majorHAnsi" w:cstheme="majorHAnsi"/>
                <w:b/>
                <w:bCs/>
              </w:rPr>
            </w:pPr>
            <w:r w:rsidRPr="00B62923">
              <w:rPr>
                <w:rFonts w:asciiTheme="majorHAnsi" w:hAnsiTheme="majorHAnsi" w:cstheme="majorHAnsi"/>
                <w:b/>
                <w:bCs/>
              </w:rPr>
              <w:t>Liczba godzin (łącznie):</w:t>
            </w:r>
          </w:p>
        </w:tc>
        <w:tc>
          <w:tcPr>
            <w:tcW w:w="5387" w:type="dxa"/>
            <w:tcMar/>
          </w:tcPr>
          <w:p w:rsidRPr="00B62923" w:rsidR="00E316F3" w:rsidP="00FD4E44" w:rsidRDefault="00992BB7" w14:paraId="730EFD91" w14:textId="36B15305">
            <w:pPr>
              <w:rPr>
                <w:rFonts w:asciiTheme="majorHAnsi" w:hAnsiTheme="majorHAnsi" w:cstheme="majorHAnsi"/>
              </w:rPr>
            </w:pPr>
            <w:r w:rsidRPr="00B62923">
              <w:rPr>
                <w:rFonts w:asciiTheme="majorHAnsi" w:hAnsiTheme="majorHAnsi" w:cstheme="majorHAnsi"/>
              </w:rPr>
              <w:t>30</w:t>
            </w:r>
          </w:p>
        </w:tc>
      </w:tr>
      <w:tr w:rsidRPr="00B62923" w:rsidR="0044797C" w:rsidTr="3812604B" w14:paraId="62962DD3" w14:textId="77777777">
        <w:tc>
          <w:tcPr>
            <w:tcW w:w="3539" w:type="dxa"/>
            <w:tcMar/>
          </w:tcPr>
          <w:p w:rsidRPr="00B62923" w:rsidR="0044797C" w:rsidP="00D12E56" w:rsidRDefault="00661996" w14:paraId="47E78CA4" w14:textId="77777777">
            <w:pPr>
              <w:rPr>
                <w:rFonts w:asciiTheme="majorHAnsi" w:hAnsiTheme="majorHAnsi" w:cstheme="majorHAnsi"/>
                <w:b/>
                <w:bCs/>
              </w:rPr>
            </w:pPr>
            <w:r w:rsidRPr="00B62923">
              <w:rPr>
                <w:rFonts w:asciiTheme="majorHAnsi" w:hAnsiTheme="majorHAnsi" w:cstheme="majorHAnsi"/>
                <w:b/>
                <w:bCs/>
              </w:rPr>
              <w:t>Liczba scenariuszy w przedmiocie</w:t>
            </w:r>
          </w:p>
        </w:tc>
        <w:tc>
          <w:tcPr>
            <w:tcW w:w="5387" w:type="dxa"/>
            <w:tcMar/>
          </w:tcPr>
          <w:p w:rsidRPr="00B62923" w:rsidR="0044797C" w:rsidP="3812604B" w:rsidRDefault="00992BB7" w14:paraId="190B53AF" w14:textId="53E4AFCA">
            <w:pPr>
              <w:rPr>
                <w:rFonts w:ascii="Calibri" w:hAnsi="Calibri" w:cs="Calibri" w:asciiTheme="majorAscii" w:hAnsiTheme="majorAscii" w:cstheme="majorAscii"/>
              </w:rPr>
            </w:pPr>
            <w:r w:rsidRPr="3812604B" w:rsidR="1C2209CB">
              <w:rPr>
                <w:rFonts w:ascii="Calibri" w:hAnsi="Calibri" w:cs="Calibri" w:asciiTheme="majorAscii" w:hAnsiTheme="majorAscii" w:cstheme="majorAscii"/>
              </w:rPr>
              <w:t>1</w:t>
            </w:r>
            <w:r w:rsidRPr="3812604B" w:rsidR="00992BB7">
              <w:rPr>
                <w:rFonts w:ascii="Calibri" w:hAnsi="Calibri" w:cs="Calibri" w:asciiTheme="majorAscii" w:hAnsiTheme="majorAscii" w:cstheme="majorAscii"/>
              </w:rPr>
              <w:t>3</w:t>
            </w:r>
          </w:p>
        </w:tc>
      </w:tr>
      <w:tr w:rsidRPr="00B62923" w:rsidR="00E316F3" w:rsidTr="3812604B" w14:paraId="14088D9C" w14:textId="77777777">
        <w:tc>
          <w:tcPr>
            <w:tcW w:w="3539" w:type="dxa"/>
            <w:tcMar/>
          </w:tcPr>
          <w:p w:rsidRPr="00B62923" w:rsidR="00E316F3" w:rsidP="00D12E56" w:rsidRDefault="00661996" w14:paraId="3668DBE8" w14:textId="77777777">
            <w:pPr>
              <w:rPr>
                <w:rFonts w:asciiTheme="majorHAnsi" w:hAnsiTheme="majorHAnsi" w:cstheme="majorHAnsi"/>
                <w:b/>
                <w:bCs/>
              </w:rPr>
            </w:pPr>
            <w:r w:rsidRPr="00B62923">
              <w:rPr>
                <w:rFonts w:asciiTheme="majorHAnsi" w:hAnsiTheme="majorHAnsi" w:cstheme="majorHAnsi"/>
                <w:b/>
                <w:bCs/>
              </w:rPr>
              <w:t>Liczba godzin wykładów</w:t>
            </w:r>
          </w:p>
        </w:tc>
        <w:tc>
          <w:tcPr>
            <w:tcW w:w="5387" w:type="dxa"/>
            <w:tcMar/>
          </w:tcPr>
          <w:p w:rsidRPr="00B62923" w:rsidR="00E316F3" w:rsidP="00FD4E44" w:rsidRDefault="00992BB7" w14:paraId="6FC92E77" w14:textId="3B004DB5">
            <w:pPr>
              <w:rPr>
                <w:rFonts w:asciiTheme="majorHAnsi" w:hAnsiTheme="majorHAnsi" w:cstheme="majorHAnsi"/>
              </w:rPr>
            </w:pPr>
            <w:r w:rsidRPr="00B62923">
              <w:rPr>
                <w:rFonts w:asciiTheme="majorHAnsi" w:hAnsiTheme="majorHAnsi" w:cstheme="majorHAnsi"/>
              </w:rPr>
              <w:t>0</w:t>
            </w:r>
          </w:p>
        </w:tc>
      </w:tr>
      <w:tr w:rsidRPr="00B62923" w:rsidR="00E316F3" w:rsidTr="3812604B" w14:paraId="6768C2A5" w14:textId="77777777">
        <w:tc>
          <w:tcPr>
            <w:tcW w:w="3539" w:type="dxa"/>
            <w:tcMar/>
          </w:tcPr>
          <w:p w:rsidRPr="00B62923" w:rsidR="00E316F3" w:rsidP="00D12E56" w:rsidRDefault="00661996" w14:paraId="272D4F3F" w14:textId="77777777">
            <w:pPr>
              <w:rPr>
                <w:rFonts w:asciiTheme="majorHAnsi" w:hAnsiTheme="majorHAnsi" w:cstheme="majorHAnsi"/>
                <w:b/>
                <w:bCs/>
              </w:rPr>
            </w:pPr>
            <w:r w:rsidRPr="00B62923">
              <w:rPr>
                <w:rFonts w:asciiTheme="majorHAnsi" w:hAnsiTheme="majorHAnsi" w:cstheme="majorHAnsi"/>
                <w:b/>
                <w:bCs/>
              </w:rPr>
              <w:t>Liczba godzin ćwiczeń</w:t>
            </w:r>
          </w:p>
        </w:tc>
        <w:tc>
          <w:tcPr>
            <w:tcW w:w="5387" w:type="dxa"/>
            <w:tcMar/>
          </w:tcPr>
          <w:p w:rsidRPr="00B62923" w:rsidR="00E316F3" w:rsidP="00FD4E44" w:rsidRDefault="00992BB7" w14:paraId="1045F8DC" w14:textId="7044E6C5">
            <w:pPr>
              <w:rPr>
                <w:rFonts w:asciiTheme="majorHAnsi" w:hAnsiTheme="majorHAnsi" w:cstheme="majorHAnsi"/>
              </w:rPr>
            </w:pPr>
            <w:r w:rsidRPr="00B62923">
              <w:rPr>
                <w:rFonts w:asciiTheme="majorHAnsi" w:hAnsiTheme="majorHAnsi" w:cstheme="majorHAnsi"/>
              </w:rPr>
              <w:t>30 w tym 26h ćw. laboratoryjnych i 4h ćw. projektowych</w:t>
            </w:r>
          </w:p>
        </w:tc>
      </w:tr>
      <w:tr w:rsidRPr="00B62923" w:rsidR="00E316F3" w:rsidTr="3812604B" w14:paraId="67F79A90" w14:textId="77777777">
        <w:tc>
          <w:tcPr>
            <w:tcW w:w="3539" w:type="dxa"/>
            <w:tcMar/>
          </w:tcPr>
          <w:p w:rsidRPr="00B62923" w:rsidR="00E316F3" w:rsidP="00D12E56" w:rsidRDefault="00661996" w14:paraId="39003305" w14:textId="77777777">
            <w:pPr>
              <w:rPr>
                <w:rFonts w:asciiTheme="majorHAnsi" w:hAnsiTheme="majorHAnsi" w:cstheme="majorHAnsi"/>
                <w:b/>
                <w:bCs/>
              </w:rPr>
            </w:pPr>
            <w:r w:rsidRPr="00B62923">
              <w:rPr>
                <w:rFonts w:asciiTheme="majorHAnsi" w:hAnsiTheme="majorHAnsi" w:cstheme="majorHAnsi"/>
                <w:b/>
                <w:bCs/>
              </w:rPr>
              <w:t xml:space="preserve">Liczba </w:t>
            </w:r>
            <w:r w:rsidRPr="00B62923" w:rsidR="004E79EF">
              <w:rPr>
                <w:rFonts w:asciiTheme="majorHAnsi" w:hAnsiTheme="majorHAnsi" w:cstheme="majorHAnsi"/>
                <w:b/>
                <w:bCs/>
              </w:rPr>
              <w:t>ECTS</w:t>
            </w:r>
          </w:p>
        </w:tc>
        <w:tc>
          <w:tcPr>
            <w:tcW w:w="5387" w:type="dxa"/>
            <w:tcMar/>
          </w:tcPr>
          <w:p w:rsidRPr="00B62923" w:rsidR="00E316F3" w:rsidP="00FD4E44" w:rsidRDefault="00992BB7" w14:paraId="57B2230D" w14:textId="1E55FC18">
            <w:pPr>
              <w:rPr>
                <w:rFonts w:asciiTheme="majorHAnsi" w:hAnsiTheme="majorHAnsi" w:cstheme="majorHAnsi"/>
              </w:rPr>
            </w:pPr>
            <w:r w:rsidRPr="00B62923">
              <w:rPr>
                <w:rFonts w:asciiTheme="majorHAnsi" w:hAnsiTheme="majorHAnsi" w:cstheme="majorHAnsi"/>
              </w:rPr>
              <w:t>3</w:t>
            </w:r>
          </w:p>
        </w:tc>
      </w:tr>
      <w:tr w:rsidRPr="00B62923" w:rsidR="00E316F3" w:rsidTr="3812604B" w14:paraId="60FF7BA9" w14:textId="77777777">
        <w:tc>
          <w:tcPr>
            <w:tcW w:w="3539" w:type="dxa"/>
            <w:tcMar/>
          </w:tcPr>
          <w:p w:rsidRPr="00B62923" w:rsidR="00E316F3" w:rsidP="00D12E56" w:rsidRDefault="00661996" w14:paraId="20F17549" w14:textId="77777777">
            <w:pPr>
              <w:rPr>
                <w:rFonts w:asciiTheme="majorHAnsi" w:hAnsiTheme="majorHAnsi" w:cstheme="majorHAnsi"/>
                <w:b/>
                <w:bCs/>
              </w:rPr>
            </w:pPr>
            <w:r w:rsidRPr="00B62923">
              <w:rPr>
                <w:rFonts w:asciiTheme="majorHAnsi" w:hAnsiTheme="majorHAnsi" w:cstheme="majorHAnsi"/>
                <w:b/>
                <w:bCs/>
              </w:rPr>
              <w:t>Koordynator przedmiotu</w:t>
            </w:r>
          </w:p>
        </w:tc>
        <w:tc>
          <w:tcPr>
            <w:tcW w:w="5387" w:type="dxa"/>
            <w:tcMar/>
          </w:tcPr>
          <w:p w:rsidRPr="00B62923" w:rsidR="00E316F3" w:rsidP="00FD4E44" w:rsidRDefault="00992BB7" w14:paraId="6A2D255E" w14:textId="720CB966">
            <w:pPr>
              <w:rPr>
                <w:rFonts w:asciiTheme="majorHAnsi" w:hAnsiTheme="majorHAnsi" w:cstheme="majorHAnsi"/>
              </w:rPr>
            </w:pPr>
            <w:r w:rsidRPr="00B62923">
              <w:rPr>
                <w:rFonts w:asciiTheme="majorHAnsi" w:hAnsiTheme="majorHAnsi" w:cstheme="majorHAnsi"/>
              </w:rPr>
              <w:t>dr inż. Kinga Noras</w:t>
            </w:r>
          </w:p>
        </w:tc>
      </w:tr>
    </w:tbl>
    <w:p w:rsidRPr="00B62923" w:rsidR="005143E8" w:rsidP="00E25C2F" w:rsidRDefault="00FD3E5E" w14:paraId="4437ED8B" w14:textId="77777777">
      <w:pPr>
        <w:pStyle w:val="Nagwek1"/>
        <w:rPr>
          <w:rFonts w:cstheme="majorHAnsi"/>
        </w:rPr>
      </w:pPr>
      <w:r w:rsidRPr="00B62923">
        <w:rPr>
          <w:rFonts w:cstheme="majorHAnsi"/>
        </w:rPr>
        <w:t>Wprowadzenie</w:t>
      </w:r>
    </w:p>
    <w:tbl>
      <w:tblPr>
        <w:tblStyle w:val="Tabela-Siatka"/>
        <w:tblW w:w="0" w:type="auto"/>
        <w:tblLook w:val="04A0" w:firstRow="1" w:lastRow="0" w:firstColumn="1" w:lastColumn="0" w:noHBand="0" w:noVBand="1"/>
      </w:tblPr>
      <w:tblGrid>
        <w:gridCol w:w="3539"/>
        <w:gridCol w:w="5091"/>
      </w:tblGrid>
      <w:tr w:rsidRPr="005A76DD" w:rsidR="004B726D" w:rsidTr="007C4DE5" w14:paraId="1EA3C79D" w14:textId="77777777">
        <w:tc>
          <w:tcPr>
            <w:tcW w:w="3539" w:type="dxa"/>
          </w:tcPr>
          <w:p w:rsidRPr="005A76DD" w:rsidR="004B726D" w:rsidP="00AF4C24" w:rsidRDefault="00661996" w14:paraId="30A0BD98" w14:textId="77777777">
            <w:pPr>
              <w:rPr>
                <w:rFonts w:asciiTheme="majorHAnsi" w:hAnsiTheme="majorHAnsi" w:cstheme="majorHAnsi"/>
                <w:b/>
                <w:bCs/>
              </w:rPr>
            </w:pPr>
            <w:r w:rsidRPr="005A76DD">
              <w:rPr>
                <w:rFonts w:asciiTheme="majorHAnsi" w:hAnsiTheme="majorHAnsi" w:cstheme="majorHAnsi"/>
                <w:b/>
                <w:bCs/>
              </w:rPr>
              <w:t>Scenariusz nr</w:t>
            </w:r>
          </w:p>
        </w:tc>
        <w:tc>
          <w:tcPr>
            <w:tcW w:w="5091" w:type="dxa"/>
          </w:tcPr>
          <w:p w:rsidRPr="005A76DD" w:rsidR="003D44E1" w:rsidRDefault="003D44E1" w14:paraId="219650BB" w14:textId="5EA5F7F1">
            <w:pPr>
              <w:rPr>
                <w:rFonts w:asciiTheme="majorHAnsi" w:hAnsiTheme="majorHAnsi" w:cstheme="majorHAnsi"/>
              </w:rPr>
            </w:pPr>
            <w:r>
              <w:rPr>
                <w:rFonts w:asciiTheme="majorHAnsi" w:hAnsiTheme="majorHAnsi" w:cstheme="majorHAnsi"/>
              </w:rPr>
              <w:t>9</w:t>
            </w:r>
          </w:p>
        </w:tc>
      </w:tr>
      <w:tr w:rsidRPr="005A76DD" w:rsidR="0044797C" w:rsidTr="007C4DE5" w14:paraId="031DADCA" w14:textId="77777777">
        <w:tc>
          <w:tcPr>
            <w:tcW w:w="3539" w:type="dxa"/>
          </w:tcPr>
          <w:p w:rsidRPr="005A76DD" w:rsidR="0044797C" w:rsidRDefault="00661996" w14:paraId="0C2D95EC" w14:textId="77777777">
            <w:pPr>
              <w:rPr>
                <w:rFonts w:asciiTheme="majorHAnsi" w:hAnsiTheme="majorHAnsi" w:cstheme="majorHAnsi"/>
                <w:b/>
                <w:bCs/>
              </w:rPr>
            </w:pPr>
            <w:r w:rsidRPr="005A76DD">
              <w:rPr>
                <w:rFonts w:asciiTheme="majorHAnsi" w:hAnsiTheme="majorHAnsi" w:cstheme="majorHAnsi"/>
                <w:b/>
                <w:bCs/>
              </w:rPr>
              <w:t>Temat zajęć/blok tematyczny</w:t>
            </w:r>
          </w:p>
        </w:tc>
        <w:tc>
          <w:tcPr>
            <w:tcW w:w="5091" w:type="dxa"/>
          </w:tcPr>
          <w:p w:rsidRPr="005A76DD" w:rsidR="0044797C" w:rsidRDefault="00E33DE5" w14:paraId="4BDD47F0" w14:textId="15448F02">
            <w:pPr>
              <w:rPr>
                <w:rFonts w:asciiTheme="majorHAnsi" w:hAnsiTheme="majorHAnsi" w:cstheme="majorHAnsi"/>
              </w:rPr>
            </w:pPr>
            <w:r w:rsidRPr="00E33DE5">
              <w:rPr>
                <w:rFonts w:asciiTheme="majorHAnsi" w:hAnsiTheme="majorHAnsi" w:cstheme="majorHAnsi"/>
              </w:rPr>
              <w:t>Grafika wektorowa, tworzenie ikon i projektowanie schematów procesów</w:t>
            </w:r>
          </w:p>
        </w:tc>
      </w:tr>
      <w:tr w:rsidRPr="005A76DD" w:rsidR="005143E8" w:rsidTr="007C4DE5" w14:paraId="031216CD" w14:textId="77777777">
        <w:tc>
          <w:tcPr>
            <w:tcW w:w="3539" w:type="dxa"/>
          </w:tcPr>
          <w:p w:rsidRPr="005A76DD" w:rsidR="005143E8" w:rsidRDefault="00661996" w14:paraId="24A0CB91" w14:textId="77777777">
            <w:pPr>
              <w:rPr>
                <w:rFonts w:asciiTheme="majorHAnsi" w:hAnsiTheme="majorHAnsi" w:cstheme="majorHAnsi"/>
                <w:b/>
                <w:bCs/>
              </w:rPr>
            </w:pPr>
            <w:r w:rsidRPr="005A76DD">
              <w:rPr>
                <w:rFonts w:asciiTheme="majorHAnsi" w:hAnsiTheme="majorHAnsi" w:cstheme="majorHAnsi"/>
                <w:b/>
                <w:bCs/>
              </w:rPr>
              <w:t>Forma zajęć</w:t>
            </w:r>
          </w:p>
        </w:tc>
        <w:tc>
          <w:tcPr>
            <w:tcW w:w="5091" w:type="dxa"/>
          </w:tcPr>
          <w:p w:rsidRPr="005A76DD" w:rsidR="005143E8" w:rsidRDefault="00F11C07" w14:paraId="47AE4176" w14:textId="2AC221AA">
            <w:pPr>
              <w:rPr>
                <w:rFonts w:asciiTheme="majorHAnsi" w:hAnsiTheme="majorHAnsi" w:cstheme="majorHAnsi"/>
              </w:rPr>
            </w:pPr>
            <w:r w:rsidRPr="005A76DD">
              <w:rPr>
                <w:rFonts w:asciiTheme="majorHAnsi" w:hAnsiTheme="majorHAnsi" w:cstheme="majorHAnsi"/>
              </w:rPr>
              <w:t>ćwiczenia laboratoryjne</w:t>
            </w:r>
          </w:p>
        </w:tc>
      </w:tr>
      <w:tr w:rsidRPr="005A76DD" w:rsidR="005143E8" w:rsidTr="007C4DE5" w14:paraId="12DA1ECA" w14:textId="77777777">
        <w:tc>
          <w:tcPr>
            <w:tcW w:w="3539" w:type="dxa"/>
          </w:tcPr>
          <w:p w:rsidRPr="005A76DD" w:rsidR="005143E8" w:rsidRDefault="00661996" w14:paraId="68015C29" w14:textId="77777777">
            <w:pPr>
              <w:rPr>
                <w:rFonts w:asciiTheme="majorHAnsi" w:hAnsiTheme="majorHAnsi" w:cstheme="majorHAnsi"/>
                <w:b/>
                <w:bCs/>
              </w:rPr>
            </w:pPr>
            <w:r w:rsidRPr="005A76DD">
              <w:rPr>
                <w:rFonts w:asciiTheme="majorHAnsi" w:hAnsiTheme="majorHAnsi" w:cstheme="majorHAnsi"/>
                <w:b/>
                <w:bCs/>
              </w:rPr>
              <w:t>Czas realizacji jednostki dydaktycznej/bloku tematycznego</w:t>
            </w:r>
          </w:p>
        </w:tc>
        <w:tc>
          <w:tcPr>
            <w:tcW w:w="5091" w:type="dxa"/>
          </w:tcPr>
          <w:p w:rsidRPr="004A13BC" w:rsidR="004A13BC" w:rsidP="004A13BC" w:rsidRDefault="00834764" w14:paraId="67DB807D" w14:textId="7909D602">
            <w:pPr>
              <w:rPr>
                <w:rFonts w:asciiTheme="majorHAnsi" w:hAnsiTheme="majorHAnsi" w:cstheme="majorHAnsi"/>
              </w:rPr>
            </w:pPr>
            <w:r w:rsidRPr="005A76DD">
              <w:rPr>
                <w:rFonts w:asciiTheme="majorHAnsi" w:hAnsiTheme="majorHAnsi" w:cstheme="majorHAnsi"/>
              </w:rPr>
              <w:t>90 minut</w:t>
            </w:r>
            <w:r w:rsidRPr="004A13BC" w:rsidR="004A13BC">
              <w:rPr>
                <w:rFonts w:asciiTheme="majorHAnsi" w:hAnsiTheme="majorHAnsi" w:cstheme="majorHAnsi"/>
              </w:rPr>
              <w:t>, w tym:</w:t>
            </w:r>
          </w:p>
          <w:p w:rsidRPr="004A13BC" w:rsidR="004A13BC" w:rsidP="00F8045F" w:rsidRDefault="004A13BC" w14:paraId="6ADD2668" w14:textId="77777777">
            <w:pPr>
              <w:numPr>
                <w:ilvl w:val="0"/>
                <w:numId w:val="11"/>
              </w:numPr>
              <w:tabs>
                <w:tab w:val="clear" w:pos="720"/>
                <w:tab w:val="left" w:pos="314"/>
              </w:tabs>
              <w:ind w:left="314" w:hanging="283"/>
              <w:rPr>
                <w:rFonts w:asciiTheme="majorHAnsi" w:hAnsiTheme="majorHAnsi" w:cstheme="majorHAnsi"/>
              </w:rPr>
            </w:pPr>
            <w:r w:rsidRPr="004A13BC">
              <w:rPr>
                <w:rFonts w:asciiTheme="majorHAnsi" w:hAnsiTheme="majorHAnsi" w:cstheme="majorHAnsi"/>
              </w:rPr>
              <w:t>40 minut – grafika wektorowa i projektowanie ikon;</w:t>
            </w:r>
          </w:p>
          <w:p w:rsidRPr="004A13BC" w:rsidR="004A13BC" w:rsidP="00F8045F" w:rsidRDefault="004A13BC" w14:paraId="41174C4E" w14:textId="77777777">
            <w:pPr>
              <w:numPr>
                <w:ilvl w:val="0"/>
                <w:numId w:val="11"/>
              </w:numPr>
              <w:tabs>
                <w:tab w:val="clear" w:pos="720"/>
                <w:tab w:val="left" w:pos="314"/>
              </w:tabs>
              <w:ind w:left="314" w:hanging="283"/>
              <w:rPr>
                <w:rFonts w:asciiTheme="majorHAnsi" w:hAnsiTheme="majorHAnsi" w:cstheme="majorHAnsi"/>
              </w:rPr>
            </w:pPr>
            <w:r w:rsidRPr="004A13BC">
              <w:rPr>
                <w:rFonts w:asciiTheme="majorHAnsi" w:hAnsiTheme="majorHAnsi" w:cstheme="majorHAnsi"/>
              </w:rPr>
              <w:t xml:space="preserve">40 minut – schematy procesów i modyfikowanie </w:t>
            </w:r>
            <w:proofErr w:type="spellStart"/>
            <w:r w:rsidRPr="004A13BC">
              <w:rPr>
                <w:rFonts w:asciiTheme="majorHAnsi" w:hAnsiTheme="majorHAnsi" w:cstheme="majorHAnsi"/>
              </w:rPr>
              <w:t>SmartArt</w:t>
            </w:r>
            <w:proofErr w:type="spellEnd"/>
            <w:r w:rsidRPr="004A13BC">
              <w:rPr>
                <w:rFonts w:asciiTheme="majorHAnsi" w:hAnsiTheme="majorHAnsi" w:cstheme="majorHAnsi"/>
              </w:rPr>
              <w:t>;</w:t>
            </w:r>
          </w:p>
          <w:p w:rsidRPr="004A13BC" w:rsidR="005143E8" w:rsidP="00F8045F" w:rsidRDefault="004A13BC" w14:paraId="173978C0" w14:textId="65C2B361">
            <w:pPr>
              <w:numPr>
                <w:ilvl w:val="0"/>
                <w:numId w:val="11"/>
              </w:numPr>
              <w:tabs>
                <w:tab w:val="clear" w:pos="720"/>
                <w:tab w:val="left" w:pos="314"/>
              </w:tabs>
              <w:ind w:left="314" w:hanging="283"/>
              <w:rPr>
                <w:rFonts w:asciiTheme="majorHAnsi" w:hAnsiTheme="majorHAnsi" w:cstheme="majorHAnsi"/>
              </w:rPr>
            </w:pPr>
            <w:r w:rsidRPr="004A13BC">
              <w:rPr>
                <w:rFonts w:asciiTheme="majorHAnsi" w:hAnsiTheme="majorHAnsi" w:cstheme="majorHAnsi"/>
              </w:rPr>
              <w:t>10 minut – prezentacja, ocena i podsumowanie prac.</w:t>
            </w:r>
          </w:p>
        </w:tc>
      </w:tr>
      <w:tr w:rsidRPr="005A76DD" w:rsidR="005143E8" w:rsidTr="007C4DE5" w14:paraId="51A7966F" w14:textId="77777777">
        <w:tc>
          <w:tcPr>
            <w:tcW w:w="3539" w:type="dxa"/>
          </w:tcPr>
          <w:p w:rsidRPr="005A76DD" w:rsidR="005143E8" w:rsidRDefault="00661996" w14:paraId="54DBF855" w14:textId="77777777">
            <w:pPr>
              <w:rPr>
                <w:rFonts w:asciiTheme="majorHAnsi" w:hAnsiTheme="majorHAnsi" w:cstheme="majorHAnsi"/>
                <w:b/>
                <w:bCs/>
              </w:rPr>
            </w:pPr>
            <w:r w:rsidRPr="005A76DD">
              <w:rPr>
                <w:rFonts w:asciiTheme="majorHAnsi" w:hAnsiTheme="majorHAnsi" w:cstheme="majorHAnsi"/>
                <w:b/>
                <w:bCs/>
              </w:rPr>
              <w:t>Cel główny jednostki dydaktycznej/bloku tematycznego</w:t>
            </w:r>
          </w:p>
        </w:tc>
        <w:tc>
          <w:tcPr>
            <w:tcW w:w="5091" w:type="dxa"/>
          </w:tcPr>
          <w:p w:rsidRPr="005A76DD" w:rsidR="005143E8" w:rsidRDefault="007D2450" w14:paraId="15D2C3A0" w14:textId="4736809B">
            <w:pPr>
              <w:rPr>
                <w:rFonts w:asciiTheme="majorHAnsi" w:hAnsiTheme="majorHAnsi" w:cstheme="majorHAnsi"/>
              </w:rPr>
            </w:pPr>
            <w:r w:rsidRPr="007D2450">
              <w:rPr>
                <w:rFonts w:asciiTheme="majorHAnsi" w:hAnsiTheme="majorHAnsi" w:cstheme="majorHAnsi"/>
              </w:rPr>
              <w:t>Celem głównym jest rozwinięcie umiejętności samodzielnego tworzenia prostych grafik wektorowych oraz czytelnych schematów, które mogą być wykorzystywane do prezentowania procesów technologicznych i menadżerskich.</w:t>
            </w:r>
          </w:p>
        </w:tc>
      </w:tr>
      <w:tr w:rsidRPr="005A76DD" w:rsidR="005143E8" w:rsidTr="007C4DE5" w14:paraId="61EBB2DD" w14:textId="77777777">
        <w:tc>
          <w:tcPr>
            <w:tcW w:w="3539" w:type="dxa"/>
          </w:tcPr>
          <w:p w:rsidRPr="005A76DD" w:rsidR="005143E8" w:rsidRDefault="00661996" w14:paraId="2542FAD7" w14:textId="77777777">
            <w:pPr>
              <w:rPr>
                <w:rFonts w:asciiTheme="majorHAnsi" w:hAnsiTheme="majorHAnsi" w:cstheme="majorHAnsi"/>
                <w:b/>
                <w:bCs/>
              </w:rPr>
            </w:pPr>
            <w:r w:rsidRPr="005A76DD">
              <w:rPr>
                <w:rFonts w:asciiTheme="majorHAnsi" w:hAnsiTheme="majorHAnsi" w:cstheme="majorHAnsi"/>
                <w:b/>
                <w:bCs/>
              </w:rPr>
              <w:t>Cele szczegółowe jednostki dydaktycznej/bloku tematycznego/modułu</w:t>
            </w:r>
          </w:p>
        </w:tc>
        <w:tc>
          <w:tcPr>
            <w:tcW w:w="5091" w:type="dxa"/>
          </w:tcPr>
          <w:p w:rsidRPr="002B3123" w:rsidR="002B3123" w:rsidP="002B3123" w:rsidRDefault="002B3123" w14:paraId="38E94A7E" w14:textId="77777777">
            <w:pPr>
              <w:rPr>
                <w:rFonts w:asciiTheme="majorHAnsi" w:hAnsiTheme="majorHAnsi" w:cstheme="majorHAnsi"/>
              </w:rPr>
            </w:pPr>
            <w:r w:rsidRPr="002B3123">
              <w:rPr>
                <w:rFonts w:asciiTheme="majorHAnsi" w:hAnsiTheme="majorHAnsi" w:cstheme="majorHAnsi"/>
              </w:rPr>
              <w:t>Student powinien rozróżniać grafikę rastrową i wektorową oraz wskazywać zalety grafiki wektorowej, takie jak możliwość skalowania bez utraty jakości, łatwość edycji i zmiany kolorów. Powinien potrafić wykorzystywać funkcje łączenia, fragmentowania, odejmowania i wyznaczania części wspólnej kształtów.</w:t>
            </w:r>
          </w:p>
          <w:p w:rsidRPr="005A76DD" w:rsidR="005143E8" w:rsidRDefault="002B3123" w14:paraId="159DCDC5" w14:textId="513A71E1">
            <w:pPr>
              <w:rPr>
                <w:rFonts w:asciiTheme="majorHAnsi" w:hAnsiTheme="majorHAnsi" w:cstheme="majorHAnsi"/>
              </w:rPr>
            </w:pPr>
            <w:r w:rsidRPr="002B3123">
              <w:rPr>
                <w:rFonts w:asciiTheme="majorHAnsi" w:hAnsiTheme="majorHAnsi" w:cstheme="majorHAnsi"/>
              </w:rPr>
              <w:t xml:space="preserve">W zakresie praktycznym student powinien stworzyć spójny stylistycznie zestaw ikon, zachowując jednolitą grubość linii, kolorystykę i poziom szczegółowości. Powinien również umieć projektować procesy liniowe i cykliczne, hierarchie oraz schematy przepływu informacji. Student powinien potrafić zamienić </w:t>
            </w:r>
            <w:proofErr w:type="spellStart"/>
            <w:r w:rsidRPr="002B3123">
              <w:rPr>
                <w:rFonts w:asciiTheme="majorHAnsi" w:hAnsiTheme="majorHAnsi" w:cstheme="majorHAnsi"/>
              </w:rPr>
              <w:t>SmartArt</w:t>
            </w:r>
            <w:proofErr w:type="spellEnd"/>
            <w:r w:rsidRPr="002B3123">
              <w:rPr>
                <w:rFonts w:asciiTheme="majorHAnsi" w:hAnsiTheme="majorHAnsi" w:cstheme="majorHAnsi"/>
              </w:rPr>
              <w:t xml:space="preserve"> na edytowalne kształty, rozgrupować elementy i dostosować diagram do własnej koncepcji wizualnej.</w:t>
            </w:r>
          </w:p>
        </w:tc>
      </w:tr>
      <w:tr w:rsidRPr="005A76DD" w:rsidR="005143E8" w:rsidTr="007C4DE5" w14:paraId="4A38C00C" w14:textId="77777777">
        <w:tc>
          <w:tcPr>
            <w:tcW w:w="3539" w:type="dxa"/>
          </w:tcPr>
          <w:p w:rsidRPr="005A76DD" w:rsidR="005143E8" w:rsidRDefault="00661996" w14:paraId="2A39C03F" w14:textId="77777777">
            <w:pPr>
              <w:rPr>
                <w:rFonts w:asciiTheme="majorHAnsi" w:hAnsiTheme="majorHAnsi" w:cstheme="majorHAnsi"/>
                <w:b/>
                <w:bCs/>
              </w:rPr>
            </w:pPr>
            <w:r w:rsidRPr="005A76DD">
              <w:rPr>
                <w:rFonts w:asciiTheme="majorHAnsi" w:hAnsiTheme="majorHAnsi" w:cstheme="majorHAnsi"/>
                <w:b/>
                <w:bCs/>
              </w:rPr>
              <w:t>Wymagania techniczne do realizacji jednostki dydaktycznej</w:t>
            </w:r>
          </w:p>
        </w:tc>
        <w:tc>
          <w:tcPr>
            <w:tcW w:w="5091" w:type="dxa"/>
          </w:tcPr>
          <w:p w:rsidRPr="005A76DD" w:rsidR="005143E8" w:rsidRDefault="00766C89" w14:paraId="04910350" w14:textId="60063A31">
            <w:pPr>
              <w:rPr>
                <w:rFonts w:asciiTheme="majorHAnsi" w:hAnsiTheme="majorHAnsi" w:cstheme="majorHAnsi"/>
              </w:rPr>
            </w:pPr>
            <w:r w:rsidRPr="005A76DD">
              <w:rPr>
                <w:rFonts w:asciiTheme="majorHAnsi" w:hAnsiTheme="majorHAnsi" w:cstheme="majorHAnsi"/>
              </w:rPr>
              <w:t xml:space="preserve">komputer, projektor, dostęp do internetu, oprogramowanie do tworzenia prezentacji multimedialnych np. PowerPoint, </w:t>
            </w:r>
            <w:proofErr w:type="spellStart"/>
            <w:r w:rsidRPr="005A76DD">
              <w:rPr>
                <w:rFonts w:asciiTheme="majorHAnsi" w:hAnsiTheme="majorHAnsi" w:cstheme="majorHAnsi"/>
              </w:rPr>
              <w:t>Canva</w:t>
            </w:r>
            <w:proofErr w:type="spellEnd"/>
          </w:p>
        </w:tc>
      </w:tr>
      <w:tr w:rsidRPr="005A76DD" w:rsidR="005A76DD" w:rsidTr="007C4DE5" w14:paraId="4A1B9D18" w14:textId="77777777">
        <w:tc>
          <w:tcPr>
            <w:tcW w:w="3539" w:type="dxa"/>
          </w:tcPr>
          <w:p w:rsidRPr="005A76DD" w:rsidR="005A76DD" w:rsidP="005A76DD" w:rsidRDefault="005A76DD" w14:paraId="7E2C57BC" w14:textId="77777777">
            <w:pPr>
              <w:rPr>
                <w:rFonts w:asciiTheme="majorHAnsi" w:hAnsiTheme="majorHAnsi" w:cstheme="majorHAnsi"/>
                <w:b/>
                <w:bCs/>
              </w:rPr>
            </w:pPr>
            <w:r w:rsidRPr="005A76DD">
              <w:rPr>
                <w:rFonts w:asciiTheme="majorHAnsi" w:hAnsiTheme="majorHAnsi" w:cstheme="majorHAnsi"/>
                <w:b/>
                <w:bCs/>
              </w:rPr>
              <w:t>Czynności organizacyjne i przygotowawcze</w:t>
            </w:r>
          </w:p>
        </w:tc>
        <w:tc>
          <w:tcPr>
            <w:tcW w:w="5091" w:type="dxa"/>
          </w:tcPr>
          <w:p w:rsidRPr="005A76DD" w:rsidR="005A76DD" w:rsidP="005A76DD" w:rsidRDefault="007E3C03" w14:paraId="062EBD2A" w14:textId="2267CB79">
            <w:pPr>
              <w:rPr>
                <w:rFonts w:asciiTheme="majorHAnsi" w:hAnsiTheme="majorHAnsi" w:cstheme="majorHAnsi"/>
              </w:rPr>
            </w:pPr>
            <w:r w:rsidRPr="007E3C03">
              <w:rPr>
                <w:rFonts w:asciiTheme="majorHAnsi" w:hAnsiTheme="majorHAnsi" w:cstheme="majorHAnsi"/>
              </w:rPr>
              <w:t xml:space="preserve">przygotowanie pliku bazowego z kształtami, przygotowanie przykładowego diagramu </w:t>
            </w:r>
            <w:proofErr w:type="spellStart"/>
            <w:r w:rsidRPr="007E3C03">
              <w:rPr>
                <w:rFonts w:asciiTheme="majorHAnsi" w:hAnsiTheme="majorHAnsi" w:cstheme="majorHAnsi"/>
              </w:rPr>
              <w:t>SmartArt</w:t>
            </w:r>
            <w:proofErr w:type="spellEnd"/>
            <w:r w:rsidRPr="007E3C03">
              <w:rPr>
                <w:rFonts w:asciiTheme="majorHAnsi" w:hAnsiTheme="majorHAnsi" w:cstheme="majorHAnsi"/>
              </w:rPr>
              <w:t>, sprawdzenie dostępności narzędzi scalania kształtów, przygotowanie plików SVG i PNG, udostępnienie zestawu ikon i schematów, przekazanie kryteriów oceny ikon, ustalenie wspólnej palety kolorystycznej, określenie procesu wykonywanego przez studentów</w:t>
            </w:r>
          </w:p>
        </w:tc>
      </w:tr>
    </w:tbl>
    <w:p w:rsidRPr="00B62923" w:rsidR="005143E8" w:rsidP="00E25C2F" w:rsidRDefault="00521628" w14:paraId="20667B56" w14:textId="77777777">
      <w:pPr>
        <w:pStyle w:val="Nagwek1"/>
        <w:rPr>
          <w:rFonts w:cstheme="majorHAnsi"/>
        </w:rPr>
      </w:pPr>
      <w:r w:rsidRPr="00B62923">
        <w:rPr>
          <w:rFonts w:cstheme="majorHAnsi"/>
        </w:rPr>
        <w:t>Harmonogram zajęć</w:t>
      </w:r>
    </w:p>
    <w:tbl>
      <w:tblPr>
        <w:tblStyle w:val="Tabela-Siatka"/>
        <w:tblW w:w="0" w:type="auto"/>
        <w:tblLook w:val="04A0" w:firstRow="1" w:lastRow="0" w:firstColumn="1" w:lastColumn="0" w:noHBand="0" w:noVBand="1"/>
      </w:tblPr>
      <w:tblGrid>
        <w:gridCol w:w="2263"/>
        <w:gridCol w:w="6367"/>
      </w:tblGrid>
      <w:tr w:rsidRPr="00A13DFE" w:rsidR="005143E8" w:rsidTr="00C1340F" w14:paraId="09AD6CCA" w14:textId="77777777">
        <w:tc>
          <w:tcPr>
            <w:tcW w:w="0" w:type="auto"/>
            <w:vAlign w:val="center"/>
          </w:tcPr>
          <w:p w:rsidRPr="00A13DFE" w:rsidR="005143E8" w:rsidP="00C1340F" w:rsidRDefault="00661996" w14:paraId="16964F03" w14:textId="77777777">
            <w:pPr>
              <w:rPr>
                <w:rFonts w:asciiTheme="majorHAnsi" w:hAnsiTheme="majorHAnsi" w:cstheme="majorHAnsi"/>
                <w:b/>
                <w:bCs/>
              </w:rPr>
            </w:pPr>
            <w:r w:rsidRPr="00A13DFE">
              <w:rPr>
                <w:rFonts w:asciiTheme="majorHAnsi" w:hAnsiTheme="majorHAnsi" w:cstheme="majorHAnsi"/>
                <w:b/>
                <w:bCs/>
              </w:rPr>
              <w:t>Nazwa zagadnienia 1</w:t>
            </w:r>
          </w:p>
        </w:tc>
        <w:tc>
          <w:tcPr>
            <w:tcW w:w="0" w:type="auto"/>
            <w:vAlign w:val="center"/>
          </w:tcPr>
          <w:p w:rsidR="00430255" w:rsidP="00C1340F" w:rsidRDefault="0039536D" w14:paraId="6316A37D" w14:textId="77777777">
            <w:pPr>
              <w:rPr>
                <w:rFonts w:asciiTheme="majorHAnsi" w:hAnsiTheme="majorHAnsi" w:cstheme="majorHAnsi"/>
              </w:rPr>
            </w:pPr>
            <w:r w:rsidRPr="0039536D">
              <w:rPr>
                <w:rFonts w:asciiTheme="majorHAnsi" w:hAnsiTheme="majorHAnsi" w:cstheme="majorHAnsi"/>
              </w:rPr>
              <w:t>Grafika wektorowa i tworzenie własnych symboli</w:t>
            </w:r>
            <w:r>
              <w:rPr>
                <w:rFonts w:asciiTheme="majorHAnsi" w:hAnsiTheme="majorHAnsi" w:cstheme="majorHAnsi"/>
              </w:rPr>
              <w:t>.</w:t>
            </w:r>
          </w:p>
          <w:p w:rsidRPr="00A13DFE" w:rsidR="0039536D" w:rsidP="00C1340F" w:rsidRDefault="002B0F15" w14:paraId="1F61E57B" w14:textId="49608B82">
            <w:pPr>
              <w:rPr>
                <w:rFonts w:asciiTheme="majorHAnsi" w:hAnsiTheme="majorHAnsi" w:cstheme="majorHAnsi"/>
              </w:rPr>
            </w:pPr>
            <w:r w:rsidRPr="002B0F15">
              <w:rPr>
                <w:rFonts w:asciiTheme="majorHAnsi" w:hAnsiTheme="majorHAnsi" w:cstheme="majorHAnsi"/>
              </w:rPr>
              <w:t>Wprowadzenie do grafiki wektorowej oraz praktyczne wykorzystanie kształtów i narzędzi ich scalania do tworzenia prostych ikon i symboli.</w:t>
            </w:r>
          </w:p>
        </w:tc>
      </w:tr>
      <w:tr w:rsidRPr="00A13DFE" w:rsidR="005143E8" w:rsidTr="00C1340F" w14:paraId="4E4608BF" w14:textId="77777777">
        <w:tc>
          <w:tcPr>
            <w:tcW w:w="0" w:type="auto"/>
            <w:vAlign w:val="center"/>
          </w:tcPr>
          <w:p w:rsidRPr="00A13DFE" w:rsidR="005143E8" w:rsidP="00C1340F" w:rsidRDefault="00661996" w14:paraId="5D333156" w14:textId="77777777">
            <w:pPr>
              <w:rPr>
                <w:rFonts w:asciiTheme="majorHAnsi" w:hAnsiTheme="majorHAnsi" w:cstheme="majorHAnsi"/>
                <w:b/>
                <w:bCs/>
              </w:rPr>
            </w:pPr>
            <w:r w:rsidRPr="00A13DFE">
              <w:rPr>
                <w:rFonts w:asciiTheme="majorHAnsi" w:hAnsiTheme="majorHAnsi" w:cstheme="majorHAnsi"/>
                <w:b/>
                <w:bCs/>
              </w:rPr>
              <w:t>Planowany czas realizacji</w:t>
            </w:r>
          </w:p>
        </w:tc>
        <w:tc>
          <w:tcPr>
            <w:tcW w:w="0" w:type="auto"/>
            <w:vAlign w:val="center"/>
          </w:tcPr>
          <w:p w:rsidRPr="00A13DFE" w:rsidR="005143E8" w:rsidP="00C1340F" w:rsidRDefault="002B0F15" w14:paraId="0FF893AD" w14:textId="3AEF5F34">
            <w:pPr>
              <w:rPr>
                <w:rFonts w:asciiTheme="majorHAnsi" w:hAnsiTheme="majorHAnsi" w:cstheme="majorHAnsi"/>
              </w:rPr>
            </w:pPr>
            <w:r>
              <w:rPr>
                <w:rFonts w:asciiTheme="majorHAnsi" w:hAnsiTheme="majorHAnsi" w:cstheme="majorHAnsi"/>
              </w:rPr>
              <w:t>40</w:t>
            </w:r>
            <w:r w:rsidRPr="00A13DFE" w:rsidR="00430255">
              <w:rPr>
                <w:rFonts w:asciiTheme="majorHAnsi" w:hAnsiTheme="majorHAnsi" w:cstheme="majorHAnsi"/>
              </w:rPr>
              <w:t xml:space="preserve"> minut</w:t>
            </w:r>
          </w:p>
        </w:tc>
      </w:tr>
      <w:tr w:rsidRPr="00A13DFE" w:rsidR="005143E8" w:rsidTr="00C1340F" w14:paraId="3F572C13" w14:textId="77777777">
        <w:tc>
          <w:tcPr>
            <w:tcW w:w="0" w:type="auto"/>
            <w:vAlign w:val="center"/>
          </w:tcPr>
          <w:p w:rsidRPr="00A13DFE" w:rsidR="005143E8" w:rsidP="00C1340F" w:rsidRDefault="00661996" w14:paraId="6FCA6A5D" w14:textId="77777777">
            <w:pPr>
              <w:rPr>
                <w:rFonts w:asciiTheme="majorHAnsi" w:hAnsiTheme="majorHAnsi" w:cstheme="majorHAnsi"/>
                <w:b/>
                <w:bCs/>
              </w:rPr>
            </w:pPr>
            <w:r w:rsidRPr="00A13DFE">
              <w:rPr>
                <w:rFonts w:asciiTheme="majorHAnsi" w:hAnsiTheme="majorHAnsi" w:cstheme="majorHAnsi"/>
                <w:b/>
                <w:bCs/>
              </w:rPr>
              <w:t>Sekwencja działań, zadań ćwiczeń lub innych aktywności w ramach zagadnienia 1</w:t>
            </w:r>
          </w:p>
        </w:tc>
        <w:tc>
          <w:tcPr>
            <w:tcW w:w="0" w:type="auto"/>
            <w:vAlign w:val="center"/>
          </w:tcPr>
          <w:p w:rsidRPr="002B0F15" w:rsidR="002B0F15" w:rsidP="002B0F15" w:rsidRDefault="002B0F15" w14:paraId="68E9F419" w14:textId="77777777">
            <w:pPr>
              <w:rPr>
                <w:rFonts w:asciiTheme="majorHAnsi" w:hAnsiTheme="majorHAnsi" w:cstheme="majorHAnsi"/>
              </w:rPr>
            </w:pPr>
            <w:r w:rsidRPr="002B0F15">
              <w:rPr>
                <w:rFonts w:asciiTheme="majorHAnsi" w:hAnsiTheme="majorHAnsi" w:cstheme="majorHAnsi"/>
              </w:rPr>
              <w:t>Zagadnienie rozpoczyna się od przypomnienia różnic pomiędzy grafiką rastrową i wektorową. Prowadzący omawia zalety grafiki wektorowej, w tym możliwość skalowania bez utraty jakości, łatwość zmiany kolorów, edytowalność elementów, niewielki rozmiar pliku i możliwość zachowania spójnego stylu.</w:t>
            </w:r>
          </w:p>
          <w:p w:rsidRPr="002B0F15" w:rsidR="002B0F15" w:rsidP="002B0F15" w:rsidRDefault="002B0F15" w14:paraId="72464E9A" w14:textId="77777777">
            <w:pPr>
              <w:rPr>
                <w:rFonts w:asciiTheme="majorHAnsi" w:hAnsiTheme="majorHAnsi" w:cstheme="majorHAnsi"/>
              </w:rPr>
            </w:pPr>
            <w:r w:rsidRPr="002B0F15">
              <w:rPr>
                <w:rFonts w:asciiTheme="majorHAnsi" w:hAnsiTheme="majorHAnsi" w:cstheme="majorHAnsi"/>
              </w:rPr>
              <w:t>Następnie prezentowane są narzędzia łączenia, fragmentowania, odejmowania i wyznaczania części wspólnej kształtów, a także funkcja edycji punktów. Prowadzący tworzy przykładową ikonę kropli wody, rośliny oraz wykresu wzrostu. Na tej podstawie omawia zasady projektowania spójnego zestawu ikon, obejmujące jednakową grubość linii, wspólną kolorystykę, podobny poziom szczegółowości i zbliżony rozmiar optyczny.</w:t>
            </w:r>
          </w:p>
          <w:p w:rsidRPr="00A13DFE" w:rsidR="005143E8" w:rsidP="00C1340F" w:rsidRDefault="002B0F15" w14:paraId="435F6FF7" w14:textId="6285D03B">
            <w:pPr>
              <w:rPr>
                <w:rFonts w:asciiTheme="majorHAnsi" w:hAnsiTheme="majorHAnsi" w:cstheme="majorHAnsi"/>
              </w:rPr>
            </w:pPr>
            <w:r w:rsidRPr="002B0F15">
              <w:rPr>
                <w:rFonts w:asciiTheme="majorHAnsi" w:hAnsiTheme="majorHAnsi" w:cstheme="majorHAnsi"/>
              </w:rPr>
              <w:t>W części praktycznej studenci samodzielnie tworzą zestaw sześciu ikon przedstawiających ciągnik, kroplę wody, roślinę, glebę, dron oraz wykres plonów. Gotowe ikony są grupowane, porządkowane i dostosowywane do jednolitego stylu. Na zakończenie wybrany symbol zostaje wyeksportowany do formatu SVG lub PNG.</w:t>
            </w:r>
          </w:p>
        </w:tc>
      </w:tr>
      <w:tr w:rsidRPr="00A13DFE" w:rsidR="005143E8" w:rsidTr="00C1340F" w14:paraId="4B467249" w14:textId="77777777">
        <w:tc>
          <w:tcPr>
            <w:tcW w:w="0" w:type="auto"/>
            <w:vAlign w:val="center"/>
          </w:tcPr>
          <w:p w:rsidRPr="00A13DFE" w:rsidR="005143E8" w:rsidP="00C1340F" w:rsidRDefault="00661996" w14:paraId="0E42AA79" w14:textId="77777777">
            <w:pPr>
              <w:rPr>
                <w:rFonts w:asciiTheme="majorHAnsi" w:hAnsiTheme="majorHAnsi" w:cstheme="majorHAnsi"/>
                <w:b/>
                <w:bCs/>
              </w:rPr>
            </w:pPr>
            <w:r w:rsidRPr="00A13DFE">
              <w:rPr>
                <w:rFonts w:asciiTheme="majorHAnsi" w:hAnsiTheme="majorHAnsi" w:cstheme="majorHAnsi"/>
                <w:b/>
                <w:bCs/>
              </w:rPr>
              <w:t>Nazwa zagadnienia 2</w:t>
            </w:r>
          </w:p>
        </w:tc>
        <w:tc>
          <w:tcPr>
            <w:tcW w:w="0" w:type="auto"/>
            <w:vAlign w:val="center"/>
          </w:tcPr>
          <w:p w:rsidR="00A13DFE" w:rsidP="00C1340F" w:rsidRDefault="009607CA" w14:paraId="4F53CEE5" w14:textId="7169BAAA">
            <w:pPr>
              <w:rPr>
                <w:rFonts w:asciiTheme="majorHAnsi" w:hAnsiTheme="majorHAnsi" w:cstheme="majorHAnsi"/>
              </w:rPr>
            </w:pPr>
            <w:r w:rsidRPr="009607CA">
              <w:rPr>
                <w:rFonts w:asciiTheme="majorHAnsi" w:hAnsiTheme="majorHAnsi" w:cstheme="majorHAnsi"/>
              </w:rPr>
              <w:t xml:space="preserve">Tworzenie schematów procesów i modyfikowanie </w:t>
            </w:r>
            <w:proofErr w:type="spellStart"/>
            <w:r w:rsidRPr="009607CA">
              <w:rPr>
                <w:rFonts w:asciiTheme="majorHAnsi" w:hAnsiTheme="majorHAnsi" w:cstheme="majorHAnsi"/>
              </w:rPr>
              <w:t>SmartArt</w:t>
            </w:r>
            <w:proofErr w:type="spellEnd"/>
            <w:r>
              <w:rPr>
                <w:rFonts w:asciiTheme="majorHAnsi" w:hAnsiTheme="majorHAnsi" w:cstheme="majorHAnsi"/>
              </w:rPr>
              <w:t>.</w:t>
            </w:r>
          </w:p>
          <w:p w:rsidRPr="00A13DFE" w:rsidR="009607CA" w:rsidP="00C1340F" w:rsidRDefault="009607CA" w14:paraId="2E92A811" w14:textId="56C2CF44">
            <w:pPr>
              <w:rPr>
                <w:rFonts w:asciiTheme="majorHAnsi" w:hAnsiTheme="majorHAnsi" w:cstheme="majorHAnsi"/>
              </w:rPr>
            </w:pPr>
            <w:r w:rsidRPr="009607CA">
              <w:rPr>
                <w:rFonts w:asciiTheme="majorHAnsi" w:hAnsiTheme="majorHAnsi" w:cstheme="majorHAnsi"/>
              </w:rPr>
              <w:t xml:space="preserve">Projektowanie czytelnych schematów procesów z wykorzystaniem kształtów, łączników, ikon i elementów </w:t>
            </w:r>
            <w:proofErr w:type="spellStart"/>
            <w:r w:rsidRPr="009607CA">
              <w:rPr>
                <w:rFonts w:asciiTheme="majorHAnsi" w:hAnsiTheme="majorHAnsi" w:cstheme="majorHAnsi"/>
              </w:rPr>
              <w:t>SmartArt</w:t>
            </w:r>
            <w:proofErr w:type="spellEnd"/>
            <w:r w:rsidRPr="009607CA">
              <w:rPr>
                <w:rFonts w:asciiTheme="majorHAnsi" w:hAnsiTheme="majorHAnsi" w:cstheme="majorHAnsi"/>
              </w:rPr>
              <w:t>.</w:t>
            </w:r>
          </w:p>
        </w:tc>
      </w:tr>
      <w:tr w:rsidRPr="00A13DFE" w:rsidR="005143E8" w:rsidTr="00C1340F" w14:paraId="6DCA5D3C" w14:textId="77777777">
        <w:tc>
          <w:tcPr>
            <w:tcW w:w="0" w:type="auto"/>
            <w:vAlign w:val="center"/>
          </w:tcPr>
          <w:p w:rsidRPr="00A13DFE" w:rsidR="005143E8" w:rsidP="00C1340F" w:rsidRDefault="00661996" w14:paraId="689B39C0" w14:textId="77777777">
            <w:pPr>
              <w:rPr>
                <w:rFonts w:asciiTheme="majorHAnsi" w:hAnsiTheme="majorHAnsi" w:cstheme="majorHAnsi"/>
                <w:b/>
                <w:bCs/>
              </w:rPr>
            </w:pPr>
            <w:r w:rsidRPr="00A13DFE">
              <w:rPr>
                <w:rFonts w:asciiTheme="majorHAnsi" w:hAnsiTheme="majorHAnsi" w:cstheme="majorHAnsi"/>
                <w:b/>
                <w:bCs/>
              </w:rPr>
              <w:t>Planowany czas realizacji</w:t>
            </w:r>
          </w:p>
        </w:tc>
        <w:tc>
          <w:tcPr>
            <w:tcW w:w="0" w:type="auto"/>
            <w:vAlign w:val="center"/>
          </w:tcPr>
          <w:p w:rsidRPr="00A13DFE" w:rsidR="005143E8" w:rsidP="00C1340F" w:rsidRDefault="00A13DFE" w14:paraId="260375C9" w14:textId="590D3831">
            <w:pPr>
              <w:rPr>
                <w:rFonts w:asciiTheme="majorHAnsi" w:hAnsiTheme="majorHAnsi" w:cstheme="majorHAnsi"/>
              </w:rPr>
            </w:pPr>
            <w:r w:rsidRPr="00A13DFE">
              <w:rPr>
                <w:rFonts w:asciiTheme="majorHAnsi" w:hAnsiTheme="majorHAnsi" w:cstheme="majorHAnsi"/>
              </w:rPr>
              <w:t>4</w:t>
            </w:r>
            <w:r w:rsidR="009607CA">
              <w:rPr>
                <w:rFonts w:asciiTheme="majorHAnsi" w:hAnsiTheme="majorHAnsi" w:cstheme="majorHAnsi"/>
              </w:rPr>
              <w:t>0</w:t>
            </w:r>
            <w:r w:rsidRPr="00A13DFE">
              <w:rPr>
                <w:rFonts w:asciiTheme="majorHAnsi" w:hAnsiTheme="majorHAnsi" w:cstheme="majorHAnsi"/>
              </w:rPr>
              <w:t xml:space="preserve"> minut</w:t>
            </w:r>
          </w:p>
        </w:tc>
      </w:tr>
      <w:tr w:rsidRPr="00A13DFE" w:rsidR="005143E8" w:rsidTr="00C1340F" w14:paraId="7EC9CF70" w14:textId="77777777">
        <w:tc>
          <w:tcPr>
            <w:tcW w:w="0" w:type="auto"/>
            <w:vAlign w:val="center"/>
          </w:tcPr>
          <w:p w:rsidRPr="00A13DFE" w:rsidR="005143E8" w:rsidP="00C1340F" w:rsidRDefault="00661996" w14:paraId="0767B000" w14:textId="77777777">
            <w:pPr>
              <w:rPr>
                <w:rFonts w:asciiTheme="majorHAnsi" w:hAnsiTheme="majorHAnsi" w:cstheme="majorHAnsi"/>
                <w:b/>
                <w:bCs/>
              </w:rPr>
            </w:pPr>
            <w:r w:rsidRPr="00A13DFE">
              <w:rPr>
                <w:rFonts w:asciiTheme="majorHAnsi" w:hAnsiTheme="majorHAnsi" w:cstheme="majorHAnsi"/>
                <w:b/>
                <w:bCs/>
              </w:rPr>
              <w:t>Sekwencja działań, zadań ćwiczeń lub innych aktywności w ramach zagadnienia 2</w:t>
            </w:r>
          </w:p>
        </w:tc>
        <w:tc>
          <w:tcPr>
            <w:tcW w:w="0" w:type="auto"/>
            <w:vAlign w:val="center"/>
          </w:tcPr>
          <w:p w:rsidRPr="00AE02CE" w:rsidR="00AE02CE" w:rsidP="00AE02CE" w:rsidRDefault="00AE02CE" w14:paraId="70452ACC" w14:textId="77777777">
            <w:pPr>
              <w:rPr>
                <w:rFonts w:asciiTheme="majorHAnsi" w:hAnsiTheme="majorHAnsi" w:cstheme="majorHAnsi"/>
              </w:rPr>
            </w:pPr>
            <w:r w:rsidRPr="00AE02CE">
              <w:rPr>
                <w:rFonts w:asciiTheme="majorHAnsi" w:hAnsiTheme="majorHAnsi" w:cstheme="majorHAnsi"/>
              </w:rPr>
              <w:t>Prowadzący przedstawia podstawowe rodzaje schematów, takie jak proces liniowy, proces cykliczny, hierarchia, schemat decyzyjny i przepływ informacji. Następnie demonstruje stosowanie linii, strzałek i łączników oraz omawia znaczenie logicznego kierunku czytania.</w:t>
            </w:r>
          </w:p>
          <w:p w:rsidRPr="00AE02CE" w:rsidR="00AE02CE" w:rsidP="00AE02CE" w:rsidRDefault="00AE02CE" w14:paraId="2887B90A" w14:textId="77777777">
            <w:pPr>
              <w:rPr>
                <w:rFonts w:asciiTheme="majorHAnsi" w:hAnsiTheme="majorHAnsi" w:cstheme="majorHAnsi"/>
              </w:rPr>
            </w:pPr>
            <w:r w:rsidRPr="00AE02CE">
              <w:rPr>
                <w:rFonts w:asciiTheme="majorHAnsi" w:hAnsiTheme="majorHAnsi" w:cstheme="majorHAnsi"/>
              </w:rPr>
              <w:t xml:space="preserve">Studenci tworzą standardowy diagram </w:t>
            </w:r>
            <w:proofErr w:type="spellStart"/>
            <w:r w:rsidRPr="00AE02CE">
              <w:rPr>
                <w:rFonts w:asciiTheme="majorHAnsi" w:hAnsiTheme="majorHAnsi" w:cstheme="majorHAnsi"/>
              </w:rPr>
              <w:t>SmartArt</w:t>
            </w:r>
            <w:proofErr w:type="spellEnd"/>
            <w:r w:rsidRPr="00AE02CE">
              <w:rPr>
                <w:rFonts w:asciiTheme="majorHAnsi" w:hAnsiTheme="majorHAnsi" w:cstheme="majorHAnsi"/>
              </w:rPr>
              <w:t>, po czym przekształcają go w edytowalne kształty i rozgrupowują elementy. W kolejnych krokach zmieniają układ, kolorystykę, wielkość, kierunek przepływu oraz ikony.</w:t>
            </w:r>
          </w:p>
          <w:p w:rsidRPr="00A13DFE" w:rsidR="005143E8" w:rsidP="00C1340F" w:rsidRDefault="00AE02CE" w14:paraId="2FD7A460" w14:textId="2185F42F">
            <w:pPr>
              <w:rPr>
                <w:rFonts w:asciiTheme="majorHAnsi" w:hAnsiTheme="majorHAnsi" w:cstheme="majorHAnsi"/>
              </w:rPr>
            </w:pPr>
            <w:r w:rsidRPr="00AE02CE">
              <w:rPr>
                <w:rFonts w:asciiTheme="majorHAnsi" w:hAnsiTheme="majorHAnsi" w:cstheme="majorHAnsi"/>
              </w:rPr>
              <w:t xml:space="preserve">Głównym zadaniem jest wykonanie schematu „Od danych do decyzji”, obejmującego zbieranie danych, analizę, identyfikację problemu, rekomendację, decyzję i działanie. Do każdego etapu studenci dodają numer, ikonę i krótki opis. Następnie odtwarzają uproszczoną wersję schematu w </w:t>
            </w:r>
            <w:proofErr w:type="spellStart"/>
            <w:r w:rsidRPr="00AE02CE">
              <w:rPr>
                <w:rFonts w:asciiTheme="majorHAnsi" w:hAnsiTheme="majorHAnsi" w:cstheme="majorHAnsi"/>
              </w:rPr>
              <w:t>Canva</w:t>
            </w:r>
            <w:proofErr w:type="spellEnd"/>
            <w:r w:rsidRPr="00AE02CE">
              <w:rPr>
                <w:rFonts w:asciiTheme="majorHAnsi" w:hAnsiTheme="majorHAnsi" w:cstheme="majorHAnsi"/>
              </w:rPr>
              <w:t xml:space="preserve"> i porównują ją z wersją wykonaną w PowerPoint.</w:t>
            </w:r>
          </w:p>
        </w:tc>
      </w:tr>
      <w:tr w:rsidRPr="00A13DFE" w:rsidR="00DA5654" w:rsidTr="00C1340F" w14:paraId="3E4A1C78" w14:textId="77777777">
        <w:tc>
          <w:tcPr>
            <w:tcW w:w="0" w:type="auto"/>
            <w:vAlign w:val="center"/>
          </w:tcPr>
          <w:p w:rsidRPr="00A13DFE" w:rsidR="00DA5654" w:rsidP="00DA5654" w:rsidRDefault="00DA5654" w14:paraId="10361FB7" w14:textId="1CB92819">
            <w:pPr>
              <w:rPr>
                <w:rFonts w:asciiTheme="majorHAnsi" w:hAnsiTheme="majorHAnsi" w:cstheme="majorHAnsi"/>
                <w:b/>
                <w:bCs/>
              </w:rPr>
            </w:pPr>
            <w:r w:rsidRPr="00A13DFE">
              <w:rPr>
                <w:rFonts w:asciiTheme="majorHAnsi" w:hAnsiTheme="majorHAnsi" w:cstheme="majorHAnsi"/>
                <w:b/>
                <w:bCs/>
              </w:rPr>
              <w:t xml:space="preserve">Nazwa zagadnienia </w:t>
            </w:r>
            <w:r>
              <w:rPr>
                <w:rFonts w:asciiTheme="majorHAnsi" w:hAnsiTheme="majorHAnsi" w:cstheme="majorHAnsi"/>
                <w:b/>
                <w:bCs/>
              </w:rPr>
              <w:t>3</w:t>
            </w:r>
          </w:p>
        </w:tc>
        <w:tc>
          <w:tcPr>
            <w:tcW w:w="0" w:type="auto"/>
            <w:vAlign w:val="center"/>
          </w:tcPr>
          <w:p w:rsidRPr="00A13DFE" w:rsidR="00DA5654" w:rsidP="00DA5654" w:rsidRDefault="00BE3306" w14:paraId="076B668E" w14:textId="5A3EE5A5">
            <w:pPr>
              <w:rPr>
                <w:rFonts w:asciiTheme="majorHAnsi" w:hAnsiTheme="majorHAnsi" w:cstheme="majorHAnsi"/>
              </w:rPr>
            </w:pPr>
            <w:r w:rsidRPr="00BE3306">
              <w:rPr>
                <w:rFonts w:asciiTheme="majorHAnsi" w:hAnsiTheme="majorHAnsi" w:cstheme="majorHAnsi"/>
              </w:rPr>
              <w:t>Podsumowanie zajęć</w:t>
            </w:r>
          </w:p>
        </w:tc>
      </w:tr>
      <w:tr w:rsidRPr="00A13DFE" w:rsidR="00DA5654" w:rsidTr="00C1340F" w14:paraId="5F0E04F4" w14:textId="77777777">
        <w:tc>
          <w:tcPr>
            <w:tcW w:w="0" w:type="auto"/>
            <w:vAlign w:val="center"/>
          </w:tcPr>
          <w:p w:rsidRPr="00A13DFE" w:rsidR="00DA5654" w:rsidP="00DA5654" w:rsidRDefault="00DA5654" w14:paraId="2938C29D" w14:textId="37E0E633">
            <w:pPr>
              <w:rPr>
                <w:rFonts w:asciiTheme="majorHAnsi" w:hAnsiTheme="majorHAnsi" w:cstheme="majorHAnsi"/>
                <w:b/>
                <w:bCs/>
              </w:rPr>
            </w:pPr>
            <w:r w:rsidRPr="00A13DFE">
              <w:rPr>
                <w:rFonts w:asciiTheme="majorHAnsi" w:hAnsiTheme="majorHAnsi" w:cstheme="majorHAnsi"/>
                <w:b/>
                <w:bCs/>
              </w:rPr>
              <w:t>Planowany czas realizacji</w:t>
            </w:r>
          </w:p>
        </w:tc>
        <w:tc>
          <w:tcPr>
            <w:tcW w:w="0" w:type="auto"/>
            <w:vAlign w:val="center"/>
          </w:tcPr>
          <w:p w:rsidRPr="00A13DFE" w:rsidR="00DA5654" w:rsidP="00DA5654" w:rsidRDefault="004D34AB" w14:paraId="018ED1AA" w14:textId="080B8032">
            <w:pPr>
              <w:rPr>
                <w:rFonts w:asciiTheme="majorHAnsi" w:hAnsiTheme="majorHAnsi" w:cstheme="majorHAnsi"/>
              </w:rPr>
            </w:pPr>
            <w:r>
              <w:rPr>
                <w:rFonts w:asciiTheme="majorHAnsi" w:hAnsiTheme="majorHAnsi" w:cstheme="majorHAnsi"/>
              </w:rPr>
              <w:t>10 minut</w:t>
            </w:r>
          </w:p>
        </w:tc>
      </w:tr>
      <w:tr w:rsidRPr="00A13DFE" w:rsidR="00DA5654" w:rsidTr="00C1340F" w14:paraId="45CBE3C5" w14:textId="77777777">
        <w:tc>
          <w:tcPr>
            <w:tcW w:w="0" w:type="auto"/>
            <w:vAlign w:val="center"/>
          </w:tcPr>
          <w:p w:rsidRPr="00A13DFE" w:rsidR="00DA5654" w:rsidP="00DA5654" w:rsidRDefault="00DA5654" w14:paraId="7A8C3A28" w14:textId="39EDDECC">
            <w:pPr>
              <w:rPr>
                <w:rFonts w:asciiTheme="majorHAnsi" w:hAnsiTheme="majorHAnsi" w:cstheme="majorHAnsi"/>
                <w:b/>
                <w:bCs/>
              </w:rPr>
            </w:pPr>
            <w:r w:rsidRPr="00A13DFE">
              <w:rPr>
                <w:rFonts w:asciiTheme="majorHAnsi" w:hAnsiTheme="majorHAnsi" w:cstheme="majorHAnsi"/>
                <w:b/>
                <w:bCs/>
              </w:rPr>
              <w:t>Sekwencja działań, zadań ćwiczeń lub innych aktywności w ramach zagadnienia 1</w:t>
            </w:r>
          </w:p>
        </w:tc>
        <w:tc>
          <w:tcPr>
            <w:tcW w:w="0" w:type="auto"/>
            <w:vAlign w:val="center"/>
          </w:tcPr>
          <w:p w:rsidRPr="00F53BD9" w:rsidR="00F53BD9" w:rsidP="00F53BD9" w:rsidRDefault="00F53BD9" w14:paraId="52EC33B2" w14:textId="77777777">
            <w:pPr>
              <w:tabs>
                <w:tab w:val="left" w:pos="316"/>
              </w:tabs>
              <w:ind w:left="316" w:hanging="316"/>
              <w:rPr>
                <w:rFonts w:asciiTheme="majorHAnsi" w:hAnsiTheme="majorHAnsi" w:cstheme="majorHAnsi"/>
              </w:rPr>
            </w:pPr>
            <w:r w:rsidRPr="00F53BD9">
              <w:rPr>
                <w:rFonts w:asciiTheme="majorHAnsi" w:hAnsiTheme="majorHAnsi" w:cstheme="majorHAnsi"/>
              </w:rPr>
              <w:t>1.</w:t>
            </w:r>
            <w:r w:rsidRPr="00F53BD9">
              <w:rPr>
                <w:rFonts w:asciiTheme="majorHAnsi" w:hAnsiTheme="majorHAnsi" w:cstheme="majorHAnsi"/>
              </w:rPr>
              <w:tab/>
            </w:r>
            <w:r w:rsidRPr="00F53BD9">
              <w:rPr>
                <w:rFonts w:asciiTheme="majorHAnsi" w:hAnsiTheme="majorHAnsi" w:cstheme="majorHAnsi"/>
              </w:rPr>
              <w:t>Prezentacja wybranych zestawów ikon.</w:t>
            </w:r>
          </w:p>
          <w:p w:rsidRPr="00F53BD9" w:rsidR="00F53BD9" w:rsidP="00F53BD9" w:rsidRDefault="00F53BD9" w14:paraId="4A880350" w14:textId="77777777">
            <w:pPr>
              <w:tabs>
                <w:tab w:val="left" w:pos="316"/>
              </w:tabs>
              <w:ind w:left="316" w:hanging="316"/>
              <w:rPr>
                <w:rFonts w:asciiTheme="majorHAnsi" w:hAnsiTheme="majorHAnsi" w:cstheme="majorHAnsi"/>
              </w:rPr>
            </w:pPr>
            <w:r w:rsidRPr="00F53BD9">
              <w:rPr>
                <w:rFonts w:asciiTheme="majorHAnsi" w:hAnsiTheme="majorHAnsi" w:cstheme="majorHAnsi"/>
              </w:rPr>
              <w:t>2.</w:t>
            </w:r>
            <w:r w:rsidRPr="00F53BD9">
              <w:rPr>
                <w:rFonts w:asciiTheme="majorHAnsi" w:hAnsiTheme="majorHAnsi" w:cstheme="majorHAnsi"/>
              </w:rPr>
              <w:tab/>
            </w:r>
            <w:r w:rsidRPr="00F53BD9">
              <w:rPr>
                <w:rFonts w:asciiTheme="majorHAnsi" w:hAnsiTheme="majorHAnsi" w:cstheme="majorHAnsi"/>
              </w:rPr>
              <w:t>Ocena spójności stylistycznej.</w:t>
            </w:r>
          </w:p>
          <w:p w:rsidRPr="00F53BD9" w:rsidR="00F53BD9" w:rsidP="00F53BD9" w:rsidRDefault="00F53BD9" w14:paraId="5EF3F11F" w14:textId="77777777">
            <w:pPr>
              <w:tabs>
                <w:tab w:val="left" w:pos="316"/>
              </w:tabs>
              <w:ind w:left="316" w:hanging="316"/>
              <w:rPr>
                <w:rFonts w:asciiTheme="majorHAnsi" w:hAnsiTheme="majorHAnsi" w:cstheme="majorHAnsi"/>
              </w:rPr>
            </w:pPr>
            <w:r w:rsidRPr="00F53BD9">
              <w:rPr>
                <w:rFonts w:asciiTheme="majorHAnsi" w:hAnsiTheme="majorHAnsi" w:cstheme="majorHAnsi"/>
              </w:rPr>
              <w:t>3.</w:t>
            </w:r>
            <w:r w:rsidRPr="00F53BD9">
              <w:rPr>
                <w:rFonts w:asciiTheme="majorHAnsi" w:hAnsiTheme="majorHAnsi" w:cstheme="majorHAnsi"/>
              </w:rPr>
              <w:tab/>
            </w:r>
            <w:r w:rsidRPr="00F53BD9">
              <w:rPr>
                <w:rFonts w:asciiTheme="majorHAnsi" w:hAnsiTheme="majorHAnsi" w:cstheme="majorHAnsi"/>
              </w:rPr>
              <w:t>Wspólne omówienie schematów.</w:t>
            </w:r>
          </w:p>
          <w:p w:rsidRPr="00A13DFE" w:rsidR="00DA5654" w:rsidP="00F53BD9" w:rsidRDefault="00F53BD9" w14:paraId="70A00425" w14:textId="4F762307">
            <w:pPr>
              <w:tabs>
                <w:tab w:val="left" w:pos="316"/>
              </w:tabs>
              <w:ind w:left="316" w:hanging="316"/>
              <w:rPr>
                <w:rFonts w:asciiTheme="majorHAnsi" w:hAnsiTheme="majorHAnsi" w:cstheme="majorHAnsi"/>
              </w:rPr>
            </w:pPr>
            <w:r w:rsidRPr="00F53BD9">
              <w:rPr>
                <w:rFonts w:asciiTheme="majorHAnsi" w:hAnsiTheme="majorHAnsi" w:cstheme="majorHAnsi"/>
              </w:rPr>
              <w:t>4.</w:t>
            </w:r>
            <w:r w:rsidRPr="00F53BD9">
              <w:rPr>
                <w:rFonts w:asciiTheme="majorHAnsi" w:hAnsiTheme="majorHAnsi" w:cstheme="majorHAnsi"/>
              </w:rPr>
              <w:tab/>
            </w:r>
            <w:r w:rsidRPr="00F53BD9">
              <w:rPr>
                <w:rFonts w:asciiTheme="majorHAnsi" w:hAnsiTheme="majorHAnsi" w:cstheme="majorHAnsi"/>
              </w:rPr>
              <w:t>Wskazanie błędów związanych z nadmiarem tekstu lub niewłaściwym kierunkiem czytania.</w:t>
            </w:r>
          </w:p>
        </w:tc>
      </w:tr>
    </w:tbl>
    <w:p w:rsidRPr="00B62923" w:rsidR="005143E8" w:rsidP="00E25C2F" w:rsidRDefault="00FD3E5E" w14:paraId="1F27F05A" w14:textId="77777777">
      <w:pPr>
        <w:pStyle w:val="Nagwek1"/>
        <w:rPr>
          <w:rFonts w:cstheme="majorHAnsi"/>
        </w:rPr>
      </w:pPr>
      <w:r w:rsidRPr="00B62923">
        <w:rPr>
          <w:rFonts w:cstheme="majorHAnsi"/>
        </w:rPr>
        <w:t>Metody i narzędzia</w:t>
      </w:r>
    </w:p>
    <w:tbl>
      <w:tblPr>
        <w:tblStyle w:val="Tabela-Siatka"/>
        <w:tblW w:w="0" w:type="auto"/>
        <w:tblLook w:val="04A0" w:firstRow="1" w:lastRow="0" w:firstColumn="1" w:lastColumn="0" w:noHBand="0" w:noVBand="1"/>
      </w:tblPr>
      <w:tblGrid>
        <w:gridCol w:w="3539"/>
        <w:gridCol w:w="5091"/>
      </w:tblGrid>
      <w:tr w:rsidRPr="00427B2A" w:rsidR="005143E8" w:rsidTr="007C4DE5" w14:paraId="6E0971B7" w14:textId="77777777">
        <w:tc>
          <w:tcPr>
            <w:tcW w:w="3539" w:type="dxa"/>
          </w:tcPr>
          <w:p w:rsidRPr="00427B2A" w:rsidR="005143E8" w:rsidP="00AF4C24" w:rsidRDefault="00661996" w14:paraId="5A3C7F7D" w14:textId="77777777">
            <w:pPr>
              <w:rPr>
                <w:rFonts w:asciiTheme="majorHAnsi" w:hAnsiTheme="majorHAnsi" w:cstheme="majorHAnsi"/>
                <w:b/>
                <w:bCs/>
              </w:rPr>
            </w:pPr>
            <w:r w:rsidRPr="00427B2A">
              <w:rPr>
                <w:rFonts w:asciiTheme="majorHAnsi" w:hAnsiTheme="majorHAnsi" w:cstheme="majorHAnsi"/>
                <w:b/>
                <w:bCs/>
              </w:rPr>
              <w:t>Wykorzystane metody dydaktyczne</w:t>
            </w:r>
          </w:p>
        </w:tc>
        <w:tc>
          <w:tcPr>
            <w:tcW w:w="5091" w:type="dxa"/>
          </w:tcPr>
          <w:p w:rsidRPr="00427B2A" w:rsidR="005143E8" w:rsidRDefault="00041DFC" w14:paraId="5DF3D399" w14:textId="382CBCBF">
            <w:pPr>
              <w:rPr>
                <w:rFonts w:asciiTheme="majorHAnsi" w:hAnsiTheme="majorHAnsi" w:cstheme="majorHAnsi"/>
              </w:rPr>
            </w:pPr>
            <w:r w:rsidRPr="00427B2A">
              <w:rPr>
                <w:rFonts w:asciiTheme="majorHAnsi" w:hAnsiTheme="majorHAnsi" w:cstheme="majorHAnsi"/>
              </w:rPr>
              <w:t>demonstracja; ćwiczenie prowadzone krok po kroku; samodzielne ćwiczenie praktyczne; studium przypadku; dyskusja podsumowująca</w:t>
            </w:r>
          </w:p>
        </w:tc>
      </w:tr>
      <w:tr w:rsidRPr="00427B2A" w:rsidR="005143E8" w:rsidTr="007C4DE5" w14:paraId="7EC84C72" w14:textId="77777777">
        <w:tc>
          <w:tcPr>
            <w:tcW w:w="3539" w:type="dxa"/>
          </w:tcPr>
          <w:p w:rsidRPr="00427B2A" w:rsidR="005143E8" w:rsidRDefault="00661996" w14:paraId="7B5C7136" w14:textId="77777777">
            <w:pPr>
              <w:rPr>
                <w:rFonts w:asciiTheme="majorHAnsi" w:hAnsiTheme="majorHAnsi" w:cstheme="majorHAnsi"/>
                <w:b/>
                <w:bCs/>
              </w:rPr>
            </w:pPr>
            <w:r w:rsidRPr="00427B2A">
              <w:rPr>
                <w:rFonts w:asciiTheme="majorHAnsi" w:hAnsiTheme="majorHAnsi" w:cstheme="majorHAnsi"/>
                <w:b/>
                <w:bCs/>
              </w:rPr>
              <w:t>Narzędzia dydaktyczne</w:t>
            </w:r>
          </w:p>
        </w:tc>
        <w:tc>
          <w:tcPr>
            <w:tcW w:w="5091" w:type="dxa"/>
          </w:tcPr>
          <w:p w:rsidRPr="00427B2A" w:rsidR="005143E8" w:rsidRDefault="00557633" w14:paraId="24702F03" w14:textId="4AD6DC7C">
            <w:pPr>
              <w:rPr>
                <w:rFonts w:asciiTheme="majorHAnsi" w:hAnsiTheme="majorHAnsi" w:cstheme="majorHAnsi"/>
              </w:rPr>
            </w:pPr>
            <w:r w:rsidRPr="00427B2A">
              <w:rPr>
                <w:rFonts w:asciiTheme="majorHAnsi" w:hAnsiTheme="majorHAnsi" w:cstheme="majorHAnsi"/>
              </w:rPr>
              <w:t>komputer z oprogramowaniem, karta ćwiczeń i instrukcje</w:t>
            </w:r>
          </w:p>
        </w:tc>
      </w:tr>
      <w:tr w:rsidRPr="00427B2A" w:rsidR="00521628" w:rsidTr="007C4DE5" w14:paraId="3AB75645" w14:textId="77777777">
        <w:tc>
          <w:tcPr>
            <w:tcW w:w="3539" w:type="dxa"/>
          </w:tcPr>
          <w:p w:rsidRPr="00427B2A" w:rsidR="00521628" w:rsidRDefault="00661996" w14:paraId="6529A0C1" w14:textId="77777777">
            <w:pPr>
              <w:rPr>
                <w:rFonts w:asciiTheme="majorHAnsi" w:hAnsiTheme="majorHAnsi" w:cstheme="majorHAnsi"/>
                <w:b/>
                <w:bCs/>
              </w:rPr>
            </w:pPr>
            <w:r w:rsidRPr="00427B2A">
              <w:rPr>
                <w:rFonts w:asciiTheme="majorHAnsi" w:hAnsiTheme="majorHAnsi" w:cstheme="majorHAnsi"/>
                <w:b/>
                <w:bCs/>
              </w:rPr>
              <w:t>Formy pracy</w:t>
            </w:r>
          </w:p>
        </w:tc>
        <w:tc>
          <w:tcPr>
            <w:tcW w:w="5091" w:type="dxa"/>
          </w:tcPr>
          <w:p w:rsidRPr="00427B2A" w:rsidR="00521628" w:rsidRDefault="00745B77" w14:paraId="09090952" w14:textId="7620B17A">
            <w:pPr>
              <w:rPr>
                <w:rFonts w:asciiTheme="majorHAnsi" w:hAnsiTheme="majorHAnsi" w:cstheme="majorHAnsi"/>
              </w:rPr>
            </w:pPr>
            <w:r w:rsidRPr="00427B2A">
              <w:rPr>
                <w:rFonts w:asciiTheme="majorHAnsi" w:hAnsiTheme="majorHAnsi" w:cstheme="majorHAnsi"/>
              </w:rPr>
              <w:t>samodzielna praca studenta przy stanowisku komputerowym pod kierunkiem prowadzącego</w:t>
            </w:r>
          </w:p>
        </w:tc>
      </w:tr>
      <w:tr w:rsidRPr="00427B2A" w:rsidR="005143E8" w:rsidTr="007C4DE5" w14:paraId="662A4D11" w14:textId="77777777">
        <w:tc>
          <w:tcPr>
            <w:tcW w:w="3539" w:type="dxa"/>
          </w:tcPr>
          <w:p w:rsidRPr="00427B2A" w:rsidR="005143E8" w:rsidRDefault="00661996" w14:paraId="267579D9" w14:textId="77777777">
            <w:pPr>
              <w:rPr>
                <w:rFonts w:asciiTheme="majorHAnsi" w:hAnsiTheme="majorHAnsi" w:cstheme="majorHAnsi"/>
                <w:b/>
                <w:bCs/>
              </w:rPr>
            </w:pPr>
            <w:r w:rsidRPr="00427B2A">
              <w:rPr>
                <w:rFonts w:asciiTheme="majorHAnsi" w:hAnsiTheme="majorHAnsi" w:cstheme="majorHAnsi"/>
                <w:b/>
                <w:bCs/>
              </w:rPr>
              <w:t>Literatura inne źródła</w:t>
            </w:r>
          </w:p>
        </w:tc>
        <w:tc>
          <w:tcPr>
            <w:tcW w:w="5091" w:type="dxa"/>
          </w:tcPr>
          <w:p w:rsidRPr="00427B2A" w:rsidR="005143E8" w:rsidRDefault="00DA74A4" w14:paraId="03D03913" w14:textId="6F8863D2">
            <w:pPr>
              <w:rPr>
                <w:rFonts w:asciiTheme="majorHAnsi" w:hAnsiTheme="majorHAnsi" w:cstheme="majorHAnsi"/>
              </w:rPr>
            </w:pPr>
            <w:r w:rsidRPr="00DA74A4">
              <w:rPr>
                <w:rFonts w:asciiTheme="majorHAnsi" w:hAnsiTheme="majorHAnsi" w:cstheme="majorHAnsi"/>
              </w:rPr>
              <w:t xml:space="preserve">Prezentacje naukowe. Praktyczny poradnik dla studentów, doktorantów i nie tylko, </w:t>
            </w:r>
            <w:proofErr w:type="spellStart"/>
            <w:r w:rsidRPr="00DA74A4">
              <w:rPr>
                <w:rFonts w:asciiTheme="majorHAnsi" w:hAnsiTheme="majorHAnsi" w:cstheme="majorHAnsi"/>
              </w:rPr>
              <w:t>Wasylczyk</w:t>
            </w:r>
            <w:proofErr w:type="spellEnd"/>
            <w:r w:rsidRPr="00DA74A4">
              <w:rPr>
                <w:rFonts w:asciiTheme="majorHAnsi" w:hAnsiTheme="majorHAnsi" w:cstheme="majorHAnsi"/>
              </w:rPr>
              <w:t xml:space="preserve"> Piotr, Wydawnictwo Naukowe PWN, 2017</w:t>
            </w:r>
            <w:r w:rsidR="00002CD4">
              <w:rPr>
                <w:rFonts w:asciiTheme="majorHAnsi" w:hAnsiTheme="majorHAnsi" w:cstheme="majorHAnsi"/>
              </w:rPr>
              <w:t xml:space="preserve">; </w:t>
            </w:r>
            <w:r w:rsidRPr="00002CD4" w:rsidR="00002CD4">
              <w:rPr>
                <w:rFonts w:asciiTheme="majorHAnsi" w:hAnsiTheme="majorHAnsi" w:cstheme="majorHAnsi"/>
              </w:rPr>
              <w:t xml:space="preserve">Doskonała prezentacja. Sztuka skutecznego przekazu, Sadowski Marcin Paweł, </w:t>
            </w:r>
            <w:proofErr w:type="spellStart"/>
            <w:r w:rsidRPr="00002CD4" w:rsidR="00002CD4">
              <w:rPr>
                <w:rFonts w:asciiTheme="majorHAnsi" w:hAnsiTheme="majorHAnsi" w:cstheme="majorHAnsi"/>
              </w:rPr>
              <w:t>Onepress</w:t>
            </w:r>
            <w:proofErr w:type="spellEnd"/>
            <w:r w:rsidRPr="00002CD4" w:rsidR="00002CD4">
              <w:rPr>
                <w:rFonts w:asciiTheme="majorHAnsi" w:hAnsiTheme="majorHAnsi" w:cstheme="majorHAnsi"/>
              </w:rPr>
              <w:t>, 2016</w:t>
            </w:r>
          </w:p>
        </w:tc>
      </w:tr>
      <w:tr w:rsidRPr="00427B2A" w:rsidR="00521628" w:rsidTr="007C4DE5" w14:paraId="49882A33" w14:textId="77777777">
        <w:tc>
          <w:tcPr>
            <w:tcW w:w="3539" w:type="dxa"/>
          </w:tcPr>
          <w:p w:rsidRPr="00427B2A" w:rsidR="00521628" w:rsidRDefault="00661996" w14:paraId="7FDB63BB" w14:textId="77777777">
            <w:pPr>
              <w:rPr>
                <w:rFonts w:asciiTheme="majorHAnsi" w:hAnsiTheme="majorHAnsi" w:cstheme="majorHAnsi"/>
                <w:b/>
                <w:bCs/>
              </w:rPr>
            </w:pPr>
            <w:r w:rsidRPr="00427B2A">
              <w:rPr>
                <w:rFonts w:asciiTheme="majorHAnsi" w:hAnsiTheme="majorHAnsi" w:cstheme="majorHAnsi"/>
                <w:b/>
                <w:bCs/>
              </w:rPr>
              <w:t>Uwagi dodatkowe</w:t>
            </w:r>
          </w:p>
        </w:tc>
        <w:tc>
          <w:tcPr>
            <w:tcW w:w="5091" w:type="dxa"/>
          </w:tcPr>
          <w:p w:rsidRPr="00427B2A" w:rsidR="00521628" w:rsidRDefault="00521628" w14:paraId="1E8E05FB" w14:textId="77777777">
            <w:pPr>
              <w:rPr>
                <w:rFonts w:asciiTheme="majorHAnsi" w:hAnsiTheme="majorHAnsi" w:cstheme="majorHAnsi"/>
              </w:rPr>
            </w:pPr>
          </w:p>
        </w:tc>
      </w:tr>
      <w:tr w:rsidRPr="00427B2A" w:rsidR="00427B2A" w:rsidTr="007C4DE5" w14:paraId="4268A304" w14:textId="77777777">
        <w:tc>
          <w:tcPr>
            <w:tcW w:w="3539" w:type="dxa"/>
          </w:tcPr>
          <w:p w:rsidRPr="00427B2A" w:rsidR="00427B2A" w:rsidP="00427B2A" w:rsidRDefault="00427B2A" w14:paraId="07C7D354" w14:textId="77777777">
            <w:pPr>
              <w:rPr>
                <w:rFonts w:asciiTheme="majorHAnsi" w:hAnsiTheme="majorHAnsi" w:cstheme="majorHAnsi"/>
                <w:b/>
                <w:bCs/>
              </w:rPr>
            </w:pPr>
            <w:r w:rsidRPr="00427B2A">
              <w:rPr>
                <w:rFonts w:asciiTheme="majorHAnsi" w:hAnsiTheme="majorHAnsi" w:cstheme="majorHAnsi"/>
                <w:b/>
                <w:bCs/>
              </w:rPr>
              <w:t>Załączniki</w:t>
            </w:r>
          </w:p>
        </w:tc>
        <w:tc>
          <w:tcPr>
            <w:tcW w:w="5091" w:type="dxa"/>
          </w:tcPr>
          <w:p w:rsidRPr="00427B2A" w:rsidR="00427B2A" w:rsidP="00427B2A" w:rsidRDefault="00427B2A" w14:paraId="1802E71B" w14:textId="7518F72C">
            <w:pPr>
              <w:rPr>
                <w:rFonts w:asciiTheme="majorHAnsi" w:hAnsiTheme="majorHAnsi" w:cstheme="majorHAnsi"/>
              </w:rPr>
            </w:pPr>
            <w:r w:rsidRPr="00427B2A">
              <w:rPr>
                <w:rFonts w:asciiTheme="majorHAnsi" w:hAnsiTheme="majorHAnsi" w:cstheme="majorHAnsi"/>
              </w:rPr>
              <w:t>Plik zawierający treści programowe wraz z przykładowymi ćwiczeniami</w:t>
            </w:r>
          </w:p>
        </w:tc>
      </w:tr>
    </w:tbl>
    <w:p w:rsidRPr="00B62923" w:rsidR="00C66032" w:rsidP="00E25C2F" w:rsidRDefault="00C66032" w14:paraId="4342B0BC" w14:textId="77777777">
      <w:pPr>
        <w:pStyle w:val="Nagwek1"/>
        <w:rPr>
          <w:rFonts w:cstheme="majorHAnsi"/>
        </w:rPr>
      </w:pPr>
      <w:r w:rsidRPr="00B62923">
        <w:rPr>
          <w:rFonts w:cstheme="majorHAnsi"/>
        </w:rPr>
        <w:t>Ocena i ewaluacja</w:t>
      </w:r>
    </w:p>
    <w:tbl>
      <w:tblPr>
        <w:tblStyle w:val="Tabela-Siatka"/>
        <w:tblW w:w="0" w:type="auto"/>
        <w:tblLook w:val="04A0" w:firstRow="1" w:lastRow="0" w:firstColumn="1" w:lastColumn="0" w:noHBand="0" w:noVBand="1"/>
      </w:tblPr>
      <w:tblGrid>
        <w:gridCol w:w="3539"/>
        <w:gridCol w:w="5091"/>
      </w:tblGrid>
      <w:tr w:rsidRPr="00B62923" w:rsidR="00C66032" w:rsidTr="007C4DE5" w14:paraId="36F91894" w14:textId="77777777">
        <w:tc>
          <w:tcPr>
            <w:tcW w:w="3539" w:type="dxa"/>
          </w:tcPr>
          <w:p w:rsidRPr="00B62923" w:rsidR="00C66032" w:rsidP="00AF4C24" w:rsidRDefault="00661996" w14:paraId="708305CB" w14:textId="77777777">
            <w:pPr>
              <w:rPr>
                <w:rFonts w:asciiTheme="majorHAnsi" w:hAnsiTheme="majorHAnsi" w:cstheme="majorHAnsi"/>
                <w:b/>
                <w:bCs/>
              </w:rPr>
            </w:pPr>
            <w:r w:rsidRPr="00B62923">
              <w:rPr>
                <w:rFonts w:asciiTheme="majorHAnsi" w:hAnsiTheme="majorHAnsi" w:cstheme="majorHAnsi"/>
                <w:b/>
                <w:bCs/>
              </w:rPr>
              <w:t>Efekty uczenia się</w:t>
            </w:r>
          </w:p>
        </w:tc>
        <w:tc>
          <w:tcPr>
            <w:tcW w:w="5091" w:type="dxa"/>
          </w:tcPr>
          <w:p w:rsidRPr="001074EC" w:rsidR="00C66032" w:rsidP="008A6413" w:rsidRDefault="005F52BD" w14:paraId="6D82335B" w14:textId="411F3AF6">
            <w:pPr>
              <w:rPr>
                <w:rFonts w:asciiTheme="majorHAnsi" w:hAnsiTheme="majorHAnsi" w:cstheme="majorHAnsi"/>
              </w:rPr>
            </w:pPr>
            <w:r w:rsidRPr="001074EC">
              <w:rPr>
                <w:rFonts w:asciiTheme="majorHAnsi" w:hAnsiTheme="majorHAnsi" w:cstheme="majorHAnsi"/>
              </w:rPr>
              <w:t>Student zna i rozumie zasady projektowania grafik ilustrujących innowacyjne technologie rolnicze</w:t>
            </w:r>
            <w:r w:rsidRPr="001074EC" w:rsidR="00FC644B">
              <w:rPr>
                <w:rFonts w:asciiTheme="majorHAnsi" w:hAnsiTheme="majorHAnsi" w:cstheme="majorHAnsi"/>
              </w:rPr>
              <w:t>, potrafi dobrać formę przekazu informacji do odbiorcy oraz właściwie wykorzystać materiały multimedialne</w:t>
            </w:r>
          </w:p>
        </w:tc>
      </w:tr>
      <w:tr w:rsidRPr="00B62923" w:rsidR="00C66032" w:rsidTr="007C4DE5" w14:paraId="6F34E0F2" w14:textId="77777777">
        <w:tc>
          <w:tcPr>
            <w:tcW w:w="3539" w:type="dxa"/>
          </w:tcPr>
          <w:p w:rsidRPr="00B62923" w:rsidR="00C66032" w:rsidP="008A6413" w:rsidRDefault="00661996" w14:paraId="0D30BC9C" w14:textId="77777777">
            <w:pPr>
              <w:rPr>
                <w:rFonts w:asciiTheme="majorHAnsi" w:hAnsiTheme="majorHAnsi" w:cstheme="majorHAnsi"/>
                <w:b/>
                <w:bCs/>
              </w:rPr>
            </w:pPr>
            <w:r w:rsidRPr="00B62923">
              <w:rPr>
                <w:rFonts w:asciiTheme="majorHAnsi" w:hAnsiTheme="majorHAnsi" w:cstheme="majorHAnsi"/>
                <w:b/>
                <w:bCs/>
              </w:rPr>
              <w:t>Metody weryfikacji efektów uczenia się</w:t>
            </w:r>
          </w:p>
        </w:tc>
        <w:tc>
          <w:tcPr>
            <w:tcW w:w="5091" w:type="dxa"/>
          </w:tcPr>
          <w:p w:rsidRPr="000C6E7E" w:rsidR="00C66032" w:rsidP="008A6413" w:rsidRDefault="000C6E7E" w14:paraId="21C07428" w14:textId="4EE1C070">
            <w:pPr>
              <w:rPr>
                <w:rFonts w:asciiTheme="majorHAnsi" w:hAnsiTheme="majorHAnsi" w:cstheme="majorHAnsi"/>
              </w:rPr>
            </w:pPr>
            <w:r w:rsidRPr="000C6E7E">
              <w:rPr>
                <w:rFonts w:asciiTheme="majorHAnsi" w:hAnsiTheme="majorHAnsi" w:cstheme="majorHAnsi"/>
              </w:rPr>
              <w:t>Indywidualny projekt</w:t>
            </w:r>
          </w:p>
        </w:tc>
      </w:tr>
    </w:tbl>
    <w:p w:rsidRPr="00B62923" w:rsidR="00C66032" w:rsidP="00106E48" w:rsidRDefault="004B726D" w14:paraId="5AA68984" w14:textId="77777777">
      <w:pPr>
        <w:pStyle w:val="Nagwek1"/>
        <w:rPr>
          <w:rFonts w:cstheme="majorHAnsi"/>
        </w:rPr>
      </w:pPr>
      <w:r w:rsidRPr="00B62923">
        <w:rPr>
          <w:rFonts w:cstheme="majorHAnsi"/>
        </w:rPr>
        <w:t>Autorstwo</w:t>
      </w:r>
    </w:p>
    <w:tbl>
      <w:tblPr>
        <w:tblStyle w:val="Tabela-Siatka"/>
        <w:tblW w:w="0" w:type="auto"/>
        <w:tblLook w:val="04A0" w:firstRow="1" w:lastRow="0" w:firstColumn="1" w:lastColumn="0" w:noHBand="0" w:noVBand="1"/>
      </w:tblPr>
      <w:tblGrid>
        <w:gridCol w:w="3539"/>
        <w:gridCol w:w="5091"/>
      </w:tblGrid>
      <w:tr w:rsidRPr="00B62923" w:rsidR="004B726D" w:rsidTr="007C4DE5" w14:paraId="658CA834" w14:textId="77777777">
        <w:tc>
          <w:tcPr>
            <w:tcW w:w="3539" w:type="dxa"/>
          </w:tcPr>
          <w:p w:rsidRPr="00B62923" w:rsidR="004B726D" w:rsidP="00AF4C24" w:rsidRDefault="00661996" w14:paraId="41F6727B" w14:textId="77777777">
            <w:pPr>
              <w:rPr>
                <w:rFonts w:asciiTheme="majorHAnsi" w:hAnsiTheme="majorHAnsi" w:cstheme="majorHAnsi"/>
                <w:b/>
                <w:bCs/>
              </w:rPr>
            </w:pPr>
            <w:r w:rsidRPr="00B62923">
              <w:rPr>
                <w:rFonts w:asciiTheme="majorHAnsi" w:hAnsiTheme="majorHAnsi" w:cstheme="majorHAnsi"/>
                <w:b/>
                <w:bCs/>
              </w:rPr>
              <w:t>Autor scenariusza</w:t>
            </w:r>
          </w:p>
        </w:tc>
        <w:tc>
          <w:tcPr>
            <w:tcW w:w="5091" w:type="dxa"/>
          </w:tcPr>
          <w:p w:rsidRPr="00B62923" w:rsidR="004B726D" w:rsidP="00D67957" w:rsidRDefault="00F43EA3" w14:paraId="2692B73F" w14:textId="06110FDC">
            <w:pPr>
              <w:rPr>
                <w:rFonts w:asciiTheme="majorHAnsi" w:hAnsiTheme="majorHAnsi" w:cstheme="majorHAnsi"/>
              </w:rPr>
            </w:pPr>
            <w:r>
              <w:rPr>
                <w:rFonts w:asciiTheme="majorHAnsi" w:hAnsiTheme="majorHAnsi" w:cstheme="majorHAnsi"/>
              </w:rPr>
              <w:t>dr inż. Kinga Noras</w:t>
            </w:r>
          </w:p>
        </w:tc>
      </w:tr>
      <w:tr w:rsidRPr="00B62923" w:rsidR="004B726D" w:rsidTr="007C4DE5" w14:paraId="6940F857" w14:textId="77777777">
        <w:tc>
          <w:tcPr>
            <w:tcW w:w="3539" w:type="dxa"/>
          </w:tcPr>
          <w:p w:rsidRPr="00B62923" w:rsidR="004B726D" w:rsidP="00AF4C24" w:rsidRDefault="00661996" w14:paraId="601DB532" w14:textId="77777777">
            <w:pPr>
              <w:rPr>
                <w:rFonts w:asciiTheme="majorHAnsi" w:hAnsiTheme="majorHAnsi" w:cstheme="majorHAnsi"/>
                <w:b/>
                <w:bCs/>
              </w:rPr>
            </w:pPr>
            <w:r w:rsidRPr="00B62923">
              <w:rPr>
                <w:rFonts w:asciiTheme="majorHAnsi" w:hAnsiTheme="majorHAnsi" w:cstheme="majorHAnsi"/>
                <w:b/>
                <w:bCs/>
              </w:rPr>
              <w:t>Autor załączników</w:t>
            </w:r>
          </w:p>
        </w:tc>
        <w:tc>
          <w:tcPr>
            <w:tcW w:w="5091" w:type="dxa"/>
          </w:tcPr>
          <w:p w:rsidRPr="00B62923" w:rsidR="004B726D" w:rsidP="00D67957" w:rsidRDefault="00F43EA3" w14:paraId="6EBD24FD" w14:textId="18F7B01F">
            <w:pPr>
              <w:rPr>
                <w:rFonts w:asciiTheme="majorHAnsi" w:hAnsiTheme="majorHAnsi" w:cstheme="majorHAnsi"/>
              </w:rPr>
            </w:pPr>
            <w:r>
              <w:rPr>
                <w:rFonts w:asciiTheme="majorHAnsi" w:hAnsiTheme="majorHAnsi" w:cstheme="majorHAnsi"/>
              </w:rPr>
              <w:t>dr inż. Kinga Noras</w:t>
            </w:r>
          </w:p>
        </w:tc>
      </w:tr>
    </w:tbl>
    <w:p w:rsidRPr="00B62923" w:rsidR="004B726D" w:rsidP="00222E85" w:rsidRDefault="004B726D" w14:paraId="7C841A50" w14:textId="77777777">
      <w:pPr>
        <w:spacing w:after="0" w:line="240" w:lineRule="auto"/>
        <w:rPr>
          <w:rFonts w:asciiTheme="majorHAnsi" w:hAnsiTheme="majorHAnsi" w:cstheme="majorHAnsi"/>
          <w:sz w:val="24"/>
          <w:szCs w:val="24"/>
        </w:rPr>
      </w:pPr>
    </w:p>
    <w:p w:rsidRPr="00B62923" w:rsidR="00515281" w:rsidP="00515281" w:rsidRDefault="00515281" w14:paraId="72F260CD" w14:textId="77777777">
      <w:pPr>
        <w:spacing w:after="160" w:line="259" w:lineRule="auto"/>
        <w:rPr>
          <w:rFonts w:asciiTheme="majorHAnsi" w:hAnsiTheme="majorHAnsi" w:cstheme="majorHAnsi"/>
        </w:rPr>
      </w:pPr>
      <w:r w:rsidRPr="00B62923">
        <w:rPr>
          <w:rFonts w:asciiTheme="majorHAnsi" w:hAnsiTheme="majorHAnsi" w:cstheme="majorHAnsi"/>
        </w:rPr>
        <w:t>CC BY 4.0</w:t>
      </w:r>
    </w:p>
    <w:p w:rsidRPr="00B62923" w:rsidR="00515281" w:rsidP="00515281" w:rsidRDefault="00515281" w14:paraId="57788E7C" w14:textId="77777777">
      <w:pPr>
        <w:spacing w:after="160" w:line="259" w:lineRule="auto"/>
        <w:rPr>
          <w:rFonts w:asciiTheme="majorHAnsi" w:hAnsiTheme="majorHAnsi" w:cstheme="majorHAnsi"/>
        </w:rPr>
      </w:pPr>
      <w:r w:rsidRPr="00B62923">
        <w:rPr>
          <w:rFonts w:asciiTheme="majorHAnsi" w:hAnsiTheme="majorHAnsi" w:cstheme="majorHAnsi"/>
        </w:rPr>
        <w:t xml:space="preserve">Materiał jest udostępniony na licencji Creative </w:t>
      </w:r>
      <w:proofErr w:type="spellStart"/>
      <w:r w:rsidRPr="00B62923">
        <w:rPr>
          <w:rFonts w:asciiTheme="majorHAnsi" w:hAnsiTheme="majorHAnsi" w:cstheme="majorHAnsi"/>
        </w:rPr>
        <w:t>Commons</w:t>
      </w:r>
      <w:proofErr w:type="spellEnd"/>
      <w:r w:rsidRPr="00B62923">
        <w:rPr>
          <w:rFonts w:asciiTheme="majorHAnsi" w:hAnsiTheme="majorHAnsi" w:cstheme="majorHAnsi"/>
        </w:rPr>
        <w:t xml:space="preserve"> Uznanie autorstwa CC BY 4.0</w:t>
      </w:r>
    </w:p>
    <w:p w:rsidRPr="00B62923" w:rsidR="00515281" w:rsidP="00515281" w:rsidRDefault="00515281" w14:paraId="46FF082F" w14:textId="77777777">
      <w:pPr>
        <w:spacing w:after="160" w:line="259" w:lineRule="auto"/>
        <w:rPr>
          <w:rFonts w:asciiTheme="majorHAnsi" w:hAnsiTheme="majorHAnsi" w:cstheme="majorHAnsi"/>
        </w:rPr>
      </w:pPr>
      <w:hyperlink w:history="1" r:id="rId11">
        <w:r w:rsidRPr="00B62923">
          <w:rPr>
            <w:rStyle w:val="Hipercze"/>
            <w:rFonts w:asciiTheme="majorHAnsi" w:hAnsiTheme="majorHAnsi" w:cstheme="majorHAnsi"/>
          </w:rPr>
          <w:t>https://creativecommons.org/licenses/by/4.0/deed.pl</w:t>
        </w:r>
      </w:hyperlink>
    </w:p>
    <w:p w:rsidRPr="00B62923" w:rsidR="00515281" w:rsidP="00515281" w:rsidRDefault="00515281" w14:paraId="40E9C472" w14:textId="77777777">
      <w:pPr>
        <w:spacing w:after="160" w:line="259" w:lineRule="auto"/>
        <w:rPr>
          <w:rFonts w:asciiTheme="majorHAnsi" w:hAnsiTheme="majorHAnsi" w:cstheme="majorHAnsi"/>
        </w:rPr>
      </w:pPr>
      <w:r w:rsidRPr="00B62923">
        <w:rPr>
          <w:rFonts w:asciiTheme="majorHAnsi" w:hAnsiTheme="majorHAnsi" w:cstheme="majorHAnsi"/>
        </w:rPr>
        <w:t xml:space="preserve">Materiał opracowany w związku z realizacją projektu „Zrównoważony Kampus SGGW - kształcenie na rzecz branż kluczowych ” nr FERS.01.05-IP.08-0067/23 </w:t>
      </w:r>
    </w:p>
    <w:p w:rsidRPr="00B62923" w:rsidR="00515281" w:rsidP="00222E85" w:rsidRDefault="00515281" w14:paraId="63222D4B" w14:textId="77777777">
      <w:pPr>
        <w:spacing w:after="0" w:line="240" w:lineRule="auto"/>
        <w:rPr>
          <w:rFonts w:asciiTheme="majorHAnsi" w:hAnsiTheme="majorHAnsi" w:cstheme="majorHAnsi"/>
          <w:sz w:val="24"/>
          <w:szCs w:val="24"/>
        </w:rPr>
      </w:pPr>
    </w:p>
    <w:sectPr w:rsidRPr="00B62923" w:rsidR="00515281" w:rsidSect="00034616">
      <w:headerReference w:type="default" r:id="rId12"/>
      <w:footerReference w:type="default" r:id="rId13"/>
      <w:pgSz w:w="12240" w:h="15840" w:orient="portrait"/>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D12E56" w:rsidR="00913D53" w:rsidP="00521628" w:rsidRDefault="00913D53" w14:paraId="3708101A" w14:textId="77777777">
      <w:pPr>
        <w:spacing w:after="0" w:line="240" w:lineRule="auto"/>
      </w:pPr>
      <w:r w:rsidRPr="00D12E56">
        <w:separator/>
      </w:r>
    </w:p>
  </w:endnote>
  <w:endnote w:type="continuationSeparator" w:id="0">
    <w:p w:rsidRPr="00D12E56" w:rsidR="00913D53" w:rsidP="00521628" w:rsidRDefault="00913D53" w14:paraId="04A06139" w14:textId="77777777">
      <w:pPr>
        <w:spacing w:after="0" w:line="240" w:lineRule="auto"/>
      </w:pPr>
      <w:r w:rsidRPr="00D12E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12E56" w:rsidR="00521628" w:rsidRDefault="00521628" w14:paraId="74592E26" w14:textId="77777777">
    <w:pPr>
      <w:pStyle w:val="Stopka"/>
      <w:rPr>
        <w:sz w:val="24"/>
        <w:szCs w:val="24"/>
      </w:rPr>
    </w:pPr>
    <w:r w:rsidRPr="00D12E56">
      <w:rPr>
        <w:rFonts w:ascii="Calibri" w:hAnsi="Calibri" w:eastAsia="Calibri" w:cs="Calibri"/>
        <w:sz w:val="24"/>
        <w:szCs w:val="24"/>
      </w:rPr>
      <w:t>Projekt współfinansowany z Europejskiego Funduszu Społecznego Plus w ramach Programu Fundusze Europejskie dla Rozwoju Społecznego 2021-2027,</w:t>
    </w:r>
    <w:r w:rsidRPr="00D12E56">
      <w:rPr>
        <w:rFonts w:ascii="Calibri" w:hAnsi="Calibri" w:eastAsia="Calibri" w:cs="Calibri"/>
        <w:sz w:val="24"/>
        <w:szCs w:val="24"/>
      </w:rPr>
      <w:br/>
    </w:r>
    <w:r w:rsidRPr="00D12E56">
      <w:rPr>
        <w:rFonts w:ascii="Calibri" w:hAnsi="Calibri" w:eastAsia="Calibri" w:cs="Calibri"/>
        <w:sz w:val="24"/>
        <w:szCs w:val="24"/>
      </w:rPr>
      <w:t>Priorytet 1 Umiejętności, Działanie 01.05 Umiejętności w szkolnictwie wyższym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D12E56" w:rsidR="00913D53" w:rsidP="00521628" w:rsidRDefault="00913D53" w14:paraId="61FD344D" w14:textId="77777777">
      <w:pPr>
        <w:spacing w:after="0" w:line="240" w:lineRule="auto"/>
      </w:pPr>
      <w:r w:rsidRPr="00D12E56">
        <w:separator/>
      </w:r>
    </w:p>
  </w:footnote>
  <w:footnote w:type="continuationSeparator" w:id="0">
    <w:p w:rsidRPr="00D12E56" w:rsidR="00913D53" w:rsidP="00521628" w:rsidRDefault="00913D53" w14:paraId="4052C10D" w14:textId="77777777">
      <w:pPr>
        <w:spacing w:after="0" w:line="240" w:lineRule="auto"/>
      </w:pPr>
      <w:r w:rsidRPr="00D12E5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D12E56" w:rsidR="00521628" w:rsidP="00521628" w:rsidRDefault="00521628" w14:paraId="57930A52" w14:textId="77777777">
    <w:pPr>
      <w:pStyle w:val="Nagwek"/>
      <w:ind w:left="-1560"/>
    </w:pPr>
    <w:r w:rsidRPr="00D12E56">
      <w:rPr>
        <w:noProof/>
        <w:lang w:eastAsia="pl-PL"/>
      </w:rPr>
      <w:drawing>
        <wp:inline distT="0" distB="0" distL="0" distR="0" wp14:anchorId="0F8DAFF8" wp14:editId="48208ABF">
          <wp:extent cx="7322185" cy="487680"/>
          <wp:effectExtent l="0" t="0" r="0" b="7620"/>
          <wp:docPr id="10" name="Obraz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22185" cy="4876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hint="default" w:ascii="Symbol" w:hAnsi="Symbol"/>
      </w:rPr>
    </w:lvl>
  </w:abstractNum>
  <w:abstractNum w:abstractNumId="9" w15:restartNumberingAfterBreak="0">
    <w:nsid w:val="70AB1B8D"/>
    <w:multiLevelType w:val="multilevel"/>
    <w:tmpl w:val="0F28AD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72840EEF"/>
    <w:multiLevelType w:val="multilevel"/>
    <w:tmpl w:val="8C1EC3D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820536093">
    <w:abstractNumId w:val="8"/>
  </w:num>
  <w:num w:numId="2" w16cid:durableId="936710962">
    <w:abstractNumId w:val="6"/>
  </w:num>
  <w:num w:numId="3" w16cid:durableId="732431288">
    <w:abstractNumId w:val="5"/>
  </w:num>
  <w:num w:numId="4" w16cid:durableId="808133364">
    <w:abstractNumId w:val="4"/>
  </w:num>
  <w:num w:numId="5" w16cid:durableId="990984497">
    <w:abstractNumId w:val="7"/>
  </w:num>
  <w:num w:numId="6" w16cid:durableId="133984344">
    <w:abstractNumId w:val="3"/>
  </w:num>
  <w:num w:numId="7" w16cid:durableId="924991711">
    <w:abstractNumId w:val="2"/>
  </w:num>
  <w:num w:numId="8" w16cid:durableId="131025463">
    <w:abstractNumId w:val="1"/>
  </w:num>
  <w:num w:numId="9" w16cid:durableId="221524130">
    <w:abstractNumId w:val="0"/>
  </w:num>
  <w:num w:numId="10" w16cid:durableId="766578534">
    <w:abstractNumId w:val="10"/>
  </w:num>
  <w:num w:numId="11" w16cid:durableId="399599732">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proofState w:spelling="clean" w:grammar="dirty"/>
  <w:attachedTemplate r:id="rId1"/>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BB7"/>
    <w:rsid w:val="00002CD4"/>
    <w:rsid w:val="00034616"/>
    <w:rsid w:val="00041DFC"/>
    <w:rsid w:val="0006063C"/>
    <w:rsid w:val="00077043"/>
    <w:rsid w:val="000851D8"/>
    <w:rsid w:val="00091956"/>
    <w:rsid w:val="00092592"/>
    <w:rsid w:val="000C6E7E"/>
    <w:rsid w:val="000E633D"/>
    <w:rsid w:val="000E6829"/>
    <w:rsid w:val="000F1F39"/>
    <w:rsid w:val="000F5ADA"/>
    <w:rsid w:val="001011F2"/>
    <w:rsid w:val="00106E48"/>
    <w:rsid w:val="001074EC"/>
    <w:rsid w:val="001210B4"/>
    <w:rsid w:val="001355BA"/>
    <w:rsid w:val="0014086C"/>
    <w:rsid w:val="0015074B"/>
    <w:rsid w:val="001B6CFF"/>
    <w:rsid w:val="001C2198"/>
    <w:rsid w:val="001D2B22"/>
    <w:rsid w:val="001D7C9E"/>
    <w:rsid w:val="00222E85"/>
    <w:rsid w:val="00224AE9"/>
    <w:rsid w:val="0029639D"/>
    <w:rsid w:val="002B0F15"/>
    <w:rsid w:val="002B1689"/>
    <w:rsid w:val="002B3123"/>
    <w:rsid w:val="002D5A76"/>
    <w:rsid w:val="002E7B3C"/>
    <w:rsid w:val="002F0DA9"/>
    <w:rsid w:val="002F6513"/>
    <w:rsid w:val="00326F90"/>
    <w:rsid w:val="00340CA5"/>
    <w:rsid w:val="003628CD"/>
    <w:rsid w:val="0039536D"/>
    <w:rsid w:val="003D44E1"/>
    <w:rsid w:val="003D49BB"/>
    <w:rsid w:val="003F7B59"/>
    <w:rsid w:val="004021AF"/>
    <w:rsid w:val="00427B2A"/>
    <w:rsid w:val="00430255"/>
    <w:rsid w:val="0044797C"/>
    <w:rsid w:val="0045329C"/>
    <w:rsid w:val="00457DE5"/>
    <w:rsid w:val="004A13BC"/>
    <w:rsid w:val="004B726D"/>
    <w:rsid w:val="004D34AB"/>
    <w:rsid w:val="004E14AC"/>
    <w:rsid w:val="004E79EF"/>
    <w:rsid w:val="004F0072"/>
    <w:rsid w:val="004F199C"/>
    <w:rsid w:val="005143E8"/>
    <w:rsid w:val="00515281"/>
    <w:rsid w:val="00521628"/>
    <w:rsid w:val="00557633"/>
    <w:rsid w:val="0058212E"/>
    <w:rsid w:val="005A76DD"/>
    <w:rsid w:val="005C39B5"/>
    <w:rsid w:val="005D0BCC"/>
    <w:rsid w:val="005F20D5"/>
    <w:rsid w:val="005F52BD"/>
    <w:rsid w:val="00612384"/>
    <w:rsid w:val="00622AE0"/>
    <w:rsid w:val="006351AD"/>
    <w:rsid w:val="00661996"/>
    <w:rsid w:val="00695CC0"/>
    <w:rsid w:val="006B724A"/>
    <w:rsid w:val="006E288A"/>
    <w:rsid w:val="00745B77"/>
    <w:rsid w:val="00766C89"/>
    <w:rsid w:val="007B621E"/>
    <w:rsid w:val="007C4DE5"/>
    <w:rsid w:val="007D2450"/>
    <w:rsid w:val="007E3C03"/>
    <w:rsid w:val="00834764"/>
    <w:rsid w:val="00834DE3"/>
    <w:rsid w:val="00913D53"/>
    <w:rsid w:val="0092286B"/>
    <w:rsid w:val="00947699"/>
    <w:rsid w:val="00954041"/>
    <w:rsid w:val="009607CA"/>
    <w:rsid w:val="00961AB9"/>
    <w:rsid w:val="00976B8B"/>
    <w:rsid w:val="00992BB7"/>
    <w:rsid w:val="00996F7C"/>
    <w:rsid w:val="009E4A33"/>
    <w:rsid w:val="00A06E14"/>
    <w:rsid w:val="00A13DFE"/>
    <w:rsid w:val="00AA1D8D"/>
    <w:rsid w:val="00AC1286"/>
    <w:rsid w:val="00AE02CE"/>
    <w:rsid w:val="00AF4C24"/>
    <w:rsid w:val="00B00345"/>
    <w:rsid w:val="00B47730"/>
    <w:rsid w:val="00B62923"/>
    <w:rsid w:val="00B70101"/>
    <w:rsid w:val="00B734AA"/>
    <w:rsid w:val="00B91E84"/>
    <w:rsid w:val="00BA383D"/>
    <w:rsid w:val="00BA4DD9"/>
    <w:rsid w:val="00BE192A"/>
    <w:rsid w:val="00BE3306"/>
    <w:rsid w:val="00C04DF8"/>
    <w:rsid w:val="00C1340F"/>
    <w:rsid w:val="00C351D4"/>
    <w:rsid w:val="00C3691F"/>
    <w:rsid w:val="00C5174D"/>
    <w:rsid w:val="00C551F5"/>
    <w:rsid w:val="00C66032"/>
    <w:rsid w:val="00C76C53"/>
    <w:rsid w:val="00C90D7A"/>
    <w:rsid w:val="00CB0664"/>
    <w:rsid w:val="00D054A7"/>
    <w:rsid w:val="00D12E56"/>
    <w:rsid w:val="00D64982"/>
    <w:rsid w:val="00D97E00"/>
    <w:rsid w:val="00DA5654"/>
    <w:rsid w:val="00DA74A4"/>
    <w:rsid w:val="00DD46EF"/>
    <w:rsid w:val="00E20C95"/>
    <w:rsid w:val="00E25C2F"/>
    <w:rsid w:val="00E316F3"/>
    <w:rsid w:val="00E33DE5"/>
    <w:rsid w:val="00EB6BE9"/>
    <w:rsid w:val="00EE1EE3"/>
    <w:rsid w:val="00F11C07"/>
    <w:rsid w:val="00F328A1"/>
    <w:rsid w:val="00F34420"/>
    <w:rsid w:val="00F43EA3"/>
    <w:rsid w:val="00F53BD9"/>
    <w:rsid w:val="00F64836"/>
    <w:rsid w:val="00F8045F"/>
    <w:rsid w:val="00FC644B"/>
    <w:rsid w:val="00FC693F"/>
    <w:rsid w:val="00FD3E5E"/>
    <w:rsid w:val="1C2209CB"/>
    <w:rsid w:val="381260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FC1F002"/>
  <w14:defaultImageDpi w14:val="300"/>
  <w15:docId w15:val="{0B2EACFC-108F-490A-AB9D-7A067424D31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rsid w:val="004B726D"/>
    <w:rPr>
      <w:lang w:val="pl-PL"/>
    </w:rPr>
  </w:style>
  <w:style w:type="paragraph" w:styleId="Nagwek1">
    <w:name w:val="heading 1"/>
    <w:basedOn w:val="Normalny"/>
    <w:next w:val="Normalny"/>
    <w:link w:val="Nagwek1Znak"/>
    <w:uiPriority w:val="9"/>
    <w:qFormat/>
    <w:rsid w:val="0014086C"/>
    <w:pPr>
      <w:keepNext/>
      <w:keepLines/>
      <w:spacing w:before="480" w:after="0"/>
      <w:outlineLvl w:val="0"/>
    </w:pPr>
    <w:rPr>
      <w:rFonts w:asciiTheme="majorHAnsi" w:hAnsiTheme="majorHAnsi" w:eastAsiaTheme="majorEastAsia" w:cstheme="majorBidi"/>
      <w:b/>
      <w:bCs/>
      <w:color w:val="000000" w:themeColor="text1"/>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styleId="NagwekZnak" w:customStyle="1">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styleId="StopkaZnak" w:customStyle="1">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styleId="Nagwek1Znak" w:customStyle="1">
    <w:name w:val="Nagłówek 1 Znak"/>
    <w:basedOn w:val="Domylnaczcionkaakapitu"/>
    <w:link w:val="Nagwek1"/>
    <w:uiPriority w:val="9"/>
    <w:rsid w:val="0014086C"/>
    <w:rPr>
      <w:rFonts w:asciiTheme="majorHAnsi" w:hAnsiTheme="majorHAnsi" w:eastAsiaTheme="majorEastAsia" w:cstheme="majorBidi"/>
      <w:b/>
      <w:bCs/>
      <w:color w:val="000000" w:themeColor="text1"/>
      <w:sz w:val="28"/>
      <w:szCs w:val="28"/>
    </w:rPr>
  </w:style>
  <w:style w:type="character" w:styleId="Nagwek2Znak" w:customStyle="1">
    <w:name w:val="Nagłówek 2 Znak"/>
    <w:basedOn w:val="Domylnaczcionkaakapitu"/>
    <w:link w:val="Nagwek2"/>
    <w:uiPriority w:val="9"/>
    <w:rsid w:val="00FC693F"/>
    <w:rPr>
      <w:rFonts w:asciiTheme="majorHAnsi" w:hAnsiTheme="majorHAnsi" w:eastAsiaTheme="majorEastAsia" w:cstheme="majorBidi"/>
      <w:b/>
      <w:bCs/>
      <w:color w:val="4F81BD" w:themeColor="accent1"/>
      <w:sz w:val="26"/>
      <w:szCs w:val="26"/>
    </w:rPr>
  </w:style>
  <w:style w:type="character" w:styleId="Nagwek3Znak" w:customStyle="1">
    <w:name w:val="Nagłówek 3 Znak"/>
    <w:basedOn w:val="Domylnaczcionkaakapitu"/>
    <w:link w:val="Nagwek3"/>
    <w:uiPriority w:val="9"/>
    <w:rsid w:val="00FC693F"/>
    <w:rPr>
      <w:rFonts w:asciiTheme="majorHAnsi" w:hAnsiTheme="majorHAnsi" w:eastAsiaTheme="majorEastAsia" w:cstheme="majorBidi"/>
      <w:b/>
      <w:bCs/>
      <w:color w:val="4F81BD" w:themeColor="accent1"/>
    </w:rPr>
  </w:style>
  <w:style w:type="paragraph" w:styleId="Tytu">
    <w:name w:val="Title"/>
    <w:basedOn w:val="Normalny"/>
    <w:next w:val="Normalny"/>
    <w:link w:val="TytuZnak"/>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ytuZnak" w:customStyle="1">
    <w:name w:val="Tytuł Znak"/>
    <w:basedOn w:val="Domylnaczcionkaakapitu"/>
    <w:link w:val="Tytu"/>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PodtytuZnak" w:customStyle="1">
    <w:name w:val="Podtytuł Znak"/>
    <w:basedOn w:val="Domylnaczcionkaakapitu"/>
    <w:link w:val="Podtytu"/>
    <w:uiPriority w:val="11"/>
    <w:rsid w:val="00FC693F"/>
    <w:rPr>
      <w:rFonts w:asciiTheme="majorHAnsi" w:hAnsiTheme="majorHAnsi" w:eastAsiaTheme="majorEastAsia"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styleId="TekstpodstawowyZnak" w:customStyle="1">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styleId="Tekstpodstawowy2Znak" w:customStyle="1">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styleId="Tekstpodstawowy3Znak" w:customStyle="1">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TekstmakraZnak" w:customStyle="1">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styleId="CytatZnak" w:customStyle="1">
    <w:name w:val="Cytat Znak"/>
    <w:basedOn w:val="Domylnaczcionkaakapitu"/>
    <w:link w:val="Cytat"/>
    <w:uiPriority w:val="29"/>
    <w:rsid w:val="00FC693F"/>
    <w:rPr>
      <w:i/>
      <w:iCs/>
      <w:color w:val="000000" w:themeColor="text1"/>
    </w:rPr>
  </w:style>
  <w:style w:type="character" w:styleId="Nagwek4Znak" w:customStyle="1">
    <w:name w:val="Nagłówek 4 Znak"/>
    <w:basedOn w:val="Domylnaczcionkaakapitu"/>
    <w:link w:val="Nagwek4"/>
    <w:uiPriority w:val="9"/>
    <w:semiHidden/>
    <w:rsid w:val="00FC693F"/>
    <w:rPr>
      <w:rFonts w:asciiTheme="majorHAnsi" w:hAnsiTheme="majorHAnsi" w:eastAsiaTheme="majorEastAsia" w:cstheme="majorBidi"/>
      <w:b/>
      <w:bCs/>
      <w:i/>
      <w:iCs/>
      <w:color w:val="4F81BD" w:themeColor="accent1"/>
    </w:rPr>
  </w:style>
  <w:style w:type="character" w:styleId="Nagwek5Znak" w:customStyle="1">
    <w:name w:val="Nagłówek 5 Znak"/>
    <w:basedOn w:val="Domylnaczcionkaakapitu"/>
    <w:link w:val="Nagwek5"/>
    <w:uiPriority w:val="9"/>
    <w:semiHidden/>
    <w:rsid w:val="00FC693F"/>
    <w:rPr>
      <w:rFonts w:asciiTheme="majorHAnsi" w:hAnsiTheme="majorHAnsi" w:eastAsiaTheme="majorEastAsia" w:cstheme="majorBidi"/>
      <w:color w:val="243F60" w:themeColor="accent1" w:themeShade="7F"/>
    </w:rPr>
  </w:style>
  <w:style w:type="character" w:styleId="Nagwek6Znak" w:customStyle="1">
    <w:name w:val="Nagłówek 6 Znak"/>
    <w:basedOn w:val="Domylnaczcionkaakapitu"/>
    <w:link w:val="Nagwek6"/>
    <w:uiPriority w:val="9"/>
    <w:semiHidden/>
    <w:rsid w:val="00FC693F"/>
    <w:rPr>
      <w:rFonts w:asciiTheme="majorHAnsi" w:hAnsiTheme="majorHAnsi" w:eastAsiaTheme="majorEastAsia" w:cstheme="majorBidi"/>
      <w:i/>
      <w:iCs/>
      <w:color w:val="243F60" w:themeColor="accent1" w:themeShade="7F"/>
    </w:rPr>
  </w:style>
  <w:style w:type="character" w:styleId="Nagwek7Znak" w:customStyle="1">
    <w:name w:val="Nagłówek 7 Znak"/>
    <w:basedOn w:val="Domylnaczcionkaakapitu"/>
    <w:link w:val="Nagwek7"/>
    <w:uiPriority w:val="9"/>
    <w:semiHidden/>
    <w:rsid w:val="00FC693F"/>
    <w:rPr>
      <w:rFonts w:asciiTheme="majorHAnsi" w:hAnsiTheme="majorHAnsi" w:eastAsiaTheme="majorEastAsia" w:cstheme="majorBidi"/>
      <w:i/>
      <w:iCs/>
      <w:color w:val="404040" w:themeColor="text1" w:themeTint="BF"/>
    </w:rPr>
  </w:style>
  <w:style w:type="character" w:styleId="Nagwek8Znak" w:customStyle="1">
    <w:name w:val="Nagłówek 8 Znak"/>
    <w:basedOn w:val="Domylnaczcionkaakapitu"/>
    <w:link w:val="Nagwek8"/>
    <w:uiPriority w:val="9"/>
    <w:semiHidden/>
    <w:rsid w:val="00FC693F"/>
    <w:rPr>
      <w:rFonts w:asciiTheme="majorHAnsi" w:hAnsiTheme="majorHAnsi" w:eastAsiaTheme="majorEastAsia" w:cstheme="majorBidi"/>
      <w:color w:val="4F81BD" w:themeColor="accent1"/>
      <w:sz w:val="20"/>
      <w:szCs w:val="20"/>
    </w:rPr>
  </w:style>
  <w:style w:type="character" w:styleId="Nagwek9Znak" w:customStyle="1">
    <w:name w:val="Nagłówek 9 Znak"/>
    <w:basedOn w:val="Domylnaczcionkaakapitu"/>
    <w:link w:val="Nagwek9"/>
    <w:uiPriority w:val="9"/>
    <w:semiHidden/>
    <w:rsid w:val="00FC693F"/>
    <w:rPr>
      <w:rFonts w:asciiTheme="majorHAnsi" w:hAnsiTheme="majorHAnsi" w:eastAsiaTheme="majorEastAsia" w:cstheme="majorBidi"/>
      <w:i/>
      <w:iCs/>
      <w:color w:val="404040" w:themeColor="text1" w:themeTint="BF"/>
      <w:sz w:val="20"/>
      <w:szCs w:val="20"/>
    </w:rPr>
  </w:style>
  <w:style w:type="paragraph" w:styleId="Legenda">
    <w:name w:val="caption"/>
    <w:basedOn w:val="Normalny"/>
    <w:next w:val="Normalny"/>
    <w:uiPriority w:val="35"/>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CytatintensywnyZnak" w:customStyle="1">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cze">
    <w:name w:val="Hyperlink"/>
    <w:basedOn w:val="Domylnaczcionkaakapitu"/>
    <w:uiPriority w:val="99"/>
    <w:unhideWhenUsed/>
    <w:rsid w:val="0051528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creativecommons.org/licenses/by/4.0/deed.pl"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_wa.KN\OneDrive%20-%20Szko&#322;a%20G&#322;&#243;wna%20Gospodarstwa%20Wiejskiego\!!_FERS1\GrafikaIn&#380;ynierska\scenariusz%20zaj&#281;&#263;%20wz&#243;r%2025100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FC5B7CEEC9953459AA7635A9F264111" ma:contentTypeVersion="4" ma:contentTypeDescription="Utwórz nowy dokument." ma:contentTypeScope="" ma:versionID="fbe430c388abe1d48ad925f0c9fa709b">
  <xsd:schema xmlns:xsd="http://www.w3.org/2001/XMLSchema" xmlns:xs="http://www.w3.org/2001/XMLSchema" xmlns:p="http://schemas.microsoft.com/office/2006/metadata/properties" xmlns:ns2="51674ba1-e637-49a1-9acf-be75e179f9ea" targetNamespace="http://schemas.microsoft.com/office/2006/metadata/properties" ma:root="true" ma:fieldsID="d97095d76de6756cd2dba7889f93f341" ns2:_="">
    <xsd:import namespace="51674ba1-e637-49a1-9acf-be75e179f9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674ba1-e637-49a1-9acf-be75e179f9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0AFEB2-2DB6-4C6A-A8F2-F6C8E02D73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674ba1-e637-49a1-9acf-be75e179f9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5ABC2C-AA20-4D7C-A76F-9B60FCB2A876}">
  <ds:schemaRefs>
    <ds:schemaRef ds:uri="http://schemas.openxmlformats.org/officeDocument/2006/bibliography"/>
  </ds:schemaRefs>
</ds:datastoreItem>
</file>

<file path=customXml/itemProps3.xml><?xml version="1.0" encoding="utf-8"?>
<ds:datastoreItem xmlns:ds="http://schemas.openxmlformats.org/officeDocument/2006/customXml" ds:itemID="{95051F0C-D07D-4168-AFD3-584B1086A23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E03E3A8-1D99-4CBD-A258-32CB996A31A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scenariusz zajęć wzór 251008</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 N</dc:creator>
  <keywords/>
  <dc:description>generated by python-docx</dc:description>
  <lastModifiedBy>Leszek Sieczko</lastModifiedBy>
  <revision>15</revision>
  <dcterms:created xsi:type="dcterms:W3CDTF">2026-08-03T20:33:00.0000000Z</dcterms:created>
  <dcterms:modified xsi:type="dcterms:W3CDTF">2026-08-08T16:17:33.5873614Z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59b8a48e-2176-49c6-af3d-79a896c5d834</vt:lpwstr>
  </property>
  <property fmtid="{D5CDD505-2E9C-101B-9397-08002B2CF9AE}" pid="3" name="ContentTypeId">
    <vt:lpwstr>0x010100FFC5B7CEEC9953459AA7635A9F264111</vt:lpwstr>
  </property>
</Properties>
</file>