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0E45CD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  <w:lang w:val="pl-PL"/>
        </w:rPr>
      </w:pP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br/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br/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0E45CD" w:rsidRDefault="00E316F3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 xml:space="preserve">Informacje </w:t>
      </w:r>
      <w:r w:rsidR="004B726D" w:rsidRPr="000E45CD">
        <w:rPr>
          <w:rFonts w:cstheme="majorHAns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930E19" w14:paraId="4757B0E7" w14:textId="77777777" w:rsidTr="2E4AC666">
        <w:tc>
          <w:tcPr>
            <w:tcW w:w="3539" w:type="dxa"/>
          </w:tcPr>
          <w:p w14:paraId="5E12A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Ochrona konsumentów na rynku usług </w:t>
            </w:r>
          </w:p>
        </w:tc>
      </w:tr>
      <w:tr w:rsidR="00E316F3" w:rsidRPr="000E45CD" w14:paraId="2238611A" w14:textId="77777777" w:rsidTr="2E4AC666">
        <w:tc>
          <w:tcPr>
            <w:tcW w:w="3539" w:type="dxa"/>
          </w:tcPr>
          <w:p w14:paraId="0A2A6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0E45CD" w:rsidRDefault="08CF391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Gastronomia i hotelarstwo</w:t>
            </w:r>
          </w:p>
        </w:tc>
      </w:tr>
      <w:tr w:rsidR="00E316F3" w:rsidRPr="000E45CD" w14:paraId="06AB18AD" w14:textId="77777777" w:rsidTr="2E4AC666">
        <w:tc>
          <w:tcPr>
            <w:tcW w:w="3539" w:type="dxa"/>
          </w:tcPr>
          <w:p w14:paraId="67F1F46A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0E45CD" w:rsidRDefault="003628CD" w:rsidP="00DD46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E316F3" w:rsidRPr="000E45CD" w14:paraId="1E54AF90" w14:textId="77777777" w:rsidTr="2E4AC666">
        <w:trPr>
          <w:trHeight w:val="420"/>
        </w:trPr>
        <w:tc>
          <w:tcPr>
            <w:tcW w:w="3539" w:type="dxa"/>
          </w:tcPr>
          <w:p w14:paraId="6CDE4BBC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263FA473" w:rsidR="00E316F3" w:rsidRPr="000E45CD" w:rsidRDefault="002C0AC5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Trzeci</w:t>
            </w:r>
          </w:p>
        </w:tc>
      </w:tr>
      <w:tr w:rsidR="00E316F3" w:rsidRPr="00930E19" w14:paraId="0EF765F9" w14:textId="77777777" w:rsidTr="2E4AC666">
        <w:tc>
          <w:tcPr>
            <w:tcW w:w="3539" w:type="dxa"/>
          </w:tcPr>
          <w:p w14:paraId="31DFEAE6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26E33C93" w:rsidR="00E316F3" w:rsidRPr="000E45CD" w:rsidRDefault="6030311D" w:rsidP="2E4AC666">
            <w:pPr>
              <w:rPr>
                <w:rFonts w:ascii="Calibri" w:eastAsia="Calibri" w:hAnsi="Calibri" w:cs="Calibri"/>
                <w:lang w:val="pl-PL"/>
              </w:rPr>
            </w:pPr>
            <w:r w:rsidRPr="00750936">
              <w:rPr>
                <w:rFonts w:ascii="Calibri" w:eastAsia="Calibri" w:hAnsi="Calibri" w:cs="Calibri"/>
                <w:color w:val="000000" w:themeColor="text1"/>
                <w:lang w:val="pl-PL"/>
              </w:rPr>
              <w:t>Wydział Żywienia Człowieka, Katedra Badań Rynku Żywności i Konsumpcji</w:t>
            </w:r>
          </w:p>
        </w:tc>
      </w:tr>
      <w:tr w:rsidR="00E316F3" w:rsidRPr="000E45CD" w14:paraId="3B740AE6" w14:textId="77777777" w:rsidTr="2E4AC666">
        <w:tc>
          <w:tcPr>
            <w:tcW w:w="3539" w:type="dxa"/>
          </w:tcPr>
          <w:p w14:paraId="440FAD24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4797C" w:rsidRPr="000E45CD" w14:paraId="28ACCC13" w14:textId="77777777" w:rsidTr="2E4AC666">
        <w:tc>
          <w:tcPr>
            <w:tcW w:w="3539" w:type="dxa"/>
          </w:tcPr>
          <w:p w14:paraId="6DD2E72E" w14:textId="77777777" w:rsidR="0044797C" w:rsidRPr="000E45CD" w:rsidRDefault="00661996" w:rsidP="2E4AC666">
            <w:pPr>
              <w:rPr>
                <w:rFonts w:asciiTheme="majorHAnsi" w:hAnsiTheme="majorHAnsi" w:cstheme="majorBidi"/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EFBB071" w14:textId="026752CB" w:rsidR="0044797C" w:rsidRPr="000E45CD" w:rsidRDefault="00FE2B84" w:rsidP="2E4AC666">
            <w:r w:rsidRPr="00EA5018">
              <w:rPr>
                <w:rFonts w:asciiTheme="majorHAnsi" w:hAnsiTheme="majorHAnsi" w:cstheme="majorHAnsi"/>
                <w:lang w:val="pl-PL"/>
              </w:rPr>
              <w:t>14</w:t>
            </w:r>
          </w:p>
        </w:tc>
      </w:tr>
      <w:tr w:rsidR="00E316F3" w:rsidRPr="000E45CD" w14:paraId="723B2BF5" w14:textId="77777777" w:rsidTr="2E4AC666">
        <w:tc>
          <w:tcPr>
            <w:tcW w:w="3539" w:type="dxa"/>
          </w:tcPr>
          <w:p w14:paraId="081DB36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0E45CD" w:rsidRDefault="00DD46EF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4E215DEC" w14:textId="77777777" w:rsidTr="2E4AC666">
        <w:tc>
          <w:tcPr>
            <w:tcW w:w="3539" w:type="dxa"/>
          </w:tcPr>
          <w:p w14:paraId="63125B4D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5B754D14" w14:textId="77777777" w:rsidTr="2E4AC666">
        <w:tc>
          <w:tcPr>
            <w:tcW w:w="3539" w:type="dxa"/>
          </w:tcPr>
          <w:p w14:paraId="711D0A50" w14:textId="77777777" w:rsidR="00E316F3" w:rsidRPr="000E45CD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0E45CD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0E45CD" w:rsidRDefault="2B5F662F" w:rsidP="00FD4E44">
            <w:r w:rsidRPr="4C84C787">
              <w:rPr>
                <w:rFonts w:asciiTheme="majorHAnsi" w:hAnsiTheme="majorHAnsi" w:cstheme="majorBidi"/>
                <w:lang w:val="pl-PL"/>
              </w:rPr>
              <w:t>2</w:t>
            </w:r>
          </w:p>
        </w:tc>
      </w:tr>
      <w:tr w:rsidR="00E316F3" w:rsidRPr="000E45CD" w14:paraId="5FEBE33A" w14:textId="77777777" w:rsidTr="2E4AC666">
        <w:tc>
          <w:tcPr>
            <w:tcW w:w="3539" w:type="dxa"/>
          </w:tcPr>
          <w:p w14:paraId="3E1AD0D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0E45CD" w:rsidRDefault="00DD46EF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Dr </w:t>
            </w:r>
            <w:r w:rsidR="2A6D40B1" w:rsidRPr="4C84C787">
              <w:rPr>
                <w:rFonts w:asciiTheme="majorHAnsi" w:hAnsiTheme="majorHAnsi" w:cstheme="majorBid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0E45CD" w:rsidRDefault="00FD3E5E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0E45CD" w14:paraId="5972D67A" w14:textId="77777777" w:rsidTr="196328CD">
        <w:tc>
          <w:tcPr>
            <w:tcW w:w="3539" w:type="dxa"/>
          </w:tcPr>
          <w:p w14:paraId="7B7894B7" w14:textId="3DA0D094" w:rsidR="004B726D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Scenariusz </w:t>
            </w:r>
            <w:r w:rsidR="00BD6A4E">
              <w:rPr>
                <w:rFonts w:asciiTheme="majorHAnsi" w:hAnsiTheme="majorHAnsi" w:cstheme="majorHAnsi"/>
                <w:lang w:val="pl-PL"/>
              </w:rPr>
              <w:t xml:space="preserve">wykładu </w:t>
            </w:r>
            <w:r w:rsidRPr="000E45CD">
              <w:rPr>
                <w:rFonts w:asciiTheme="majorHAnsi" w:hAnsiTheme="majorHAnsi" w:cstheme="majorHAnsi"/>
                <w:lang w:val="pl-PL"/>
              </w:rPr>
              <w:t>nr</w:t>
            </w:r>
          </w:p>
        </w:tc>
        <w:tc>
          <w:tcPr>
            <w:tcW w:w="5091" w:type="dxa"/>
          </w:tcPr>
          <w:p w14:paraId="5BEE20F2" w14:textId="60673A8F" w:rsidR="004B726D" w:rsidRPr="000E45CD" w:rsidRDefault="00031CB9">
            <w:r w:rsidRPr="000B6B60">
              <w:rPr>
                <w:rFonts w:asciiTheme="majorHAnsi" w:hAnsiTheme="majorHAnsi" w:cstheme="majorBidi"/>
                <w:lang w:val="pl-PL"/>
              </w:rPr>
              <w:t>7</w:t>
            </w:r>
            <w:r w:rsidR="007D175A"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="00647CC0">
              <w:rPr>
                <w:rFonts w:asciiTheme="majorHAnsi" w:hAnsiTheme="majorHAnsi" w:cstheme="majorBidi"/>
                <w:lang w:val="pl-PL"/>
              </w:rPr>
              <w:t>i</w:t>
            </w:r>
            <w:r w:rsidR="007D175A"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="009B0442">
              <w:rPr>
                <w:rFonts w:asciiTheme="majorHAnsi" w:hAnsiTheme="majorHAnsi" w:cstheme="majorBidi"/>
                <w:lang w:val="pl-PL"/>
              </w:rPr>
              <w:t>8</w:t>
            </w:r>
          </w:p>
        </w:tc>
      </w:tr>
      <w:tr w:rsidR="0044797C" w:rsidRPr="00930E19" w14:paraId="6C1C1B48" w14:textId="77777777" w:rsidTr="196328CD">
        <w:tc>
          <w:tcPr>
            <w:tcW w:w="3539" w:type="dxa"/>
          </w:tcPr>
          <w:p w14:paraId="259AFC1C" w14:textId="77777777" w:rsidR="0044797C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3B4AE718" w:rsidR="0044797C" w:rsidRPr="00AC2D43" w:rsidRDefault="00B864F2" w:rsidP="005163D7">
            <w:pPr>
              <w:autoSpaceDE w:val="0"/>
              <w:autoSpaceDN w:val="0"/>
              <w:adjustRightInd w:val="0"/>
              <w:rPr>
                <w:rFonts w:asciiTheme="majorHAnsi" w:hAnsiTheme="majorHAnsi" w:cstheme="majorBidi"/>
                <w:lang w:val="pl-PL"/>
              </w:rPr>
            </w:pPr>
            <w:r w:rsidRPr="00B864F2">
              <w:rPr>
                <w:rFonts w:asciiTheme="majorHAnsi" w:hAnsiTheme="majorHAnsi" w:cstheme="majorBidi"/>
                <w:lang w:val="pl-PL"/>
              </w:rPr>
              <w:t>Nieuczciwe zachowania przedsiębiorców na rynku – czyny nieuczciwej konkurencji, nieuczciwe praktyki rynkowe i naruszanie zbiorowych interesów konsumentów</w:t>
            </w:r>
          </w:p>
        </w:tc>
      </w:tr>
      <w:tr w:rsidR="005143E8" w:rsidRPr="000E45CD" w14:paraId="2C3BF2F0" w14:textId="77777777" w:rsidTr="196328CD">
        <w:tc>
          <w:tcPr>
            <w:tcW w:w="3539" w:type="dxa"/>
          </w:tcPr>
          <w:p w14:paraId="0D4F800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161D2D31" w:rsidR="005143E8" w:rsidRPr="000E45CD" w:rsidRDefault="00051B0B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</w:t>
            </w:r>
          </w:p>
        </w:tc>
      </w:tr>
      <w:tr w:rsidR="005143E8" w:rsidRPr="000E45CD" w14:paraId="2CD1002C" w14:textId="77777777" w:rsidTr="196328CD">
        <w:tc>
          <w:tcPr>
            <w:tcW w:w="3539" w:type="dxa"/>
          </w:tcPr>
          <w:p w14:paraId="12E39F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4088019A" w:rsidR="005143E8" w:rsidRPr="000E45CD" w:rsidRDefault="0030525E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135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 minut</w:t>
            </w:r>
          </w:p>
        </w:tc>
      </w:tr>
      <w:tr w:rsidR="005143E8" w:rsidRPr="00930E19" w14:paraId="0BE41C8B" w14:textId="77777777" w:rsidTr="196328CD">
        <w:tc>
          <w:tcPr>
            <w:tcW w:w="3539" w:type="dxa"/>
          </w:tcPr>
          <w:p w14:paraId="690050E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536588A4" w:rsidR="006F6565" w:rsidRPr="00F77CAD" w:rsidRDefault="00F44896" w:rsidP="00F44896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F44896">
              <w:rPr>
                <w:rFonts w:asciiTheme="majorHAnsi" w:hAnsiTheme="majorHAnsi" w:cstheme="majorBidi"/>
                <w:lang w:val="pl-PL"/>
              </w:rPr>
              <w:t xml:space="preserve">Zapoznanie studentów z podstawowymi formami nieuczciwych </w:t>
            </w:r>
            <w:proofErr w:type="spellStart"/>
            <w:r w:rsidRPr="00F44896">
              <w:rPr>
                <w:rFonts w:asciiTheme="majorHAnsi" w:hAnsiTheme="majorHAnsi" w:cstheme="majorBidi"/>
                <w:lang w:val="pl-PL"/>
              </w:rPr>
              <w:t>zachowań</w:t>
            </w:r>
            <w:proofErr w:type="spellEnd"/>
            <w:r w:rsidRPr="00F44896">
              <w:rPr>
                <w:rFonts w:asciiTheme="majorHAnsi" w:hAnsiTheme="majorHAnsi" w:cstheme="majorBidi"/>
                <w:lang w:val="pl-PL"/>
              </w:rPr>
              <w:t xml:space="preserve"> przedsiębiorców na rynku oraz mechanizmami ochrony konsumentów i rynku przed czynami nieuczciwej konkurencji, nieuczciwymi praktykami rynkowymi i praktykami naruszającymi zbiorowe interesy konsumentów.</w:t>
            </w:r>
          </w:p>
        </w:tc>
      </w:tr>
      <w:tr w:rsidR="005143E8" w:rsidRPr="00ED2684" w14:paraId="2F6950F4" w14:textId="77777777" w:rsidTr="196328CD">
        <w:tc>
          <w:tcPr>
            <w:tcW w:w="3539" w:type="dxa"/>
          </w:tcPr>
          <w:p w14:paraId="4927C3B5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6B8177A" w14:textId="679E2C2F" w:rsidR="005143E8" w:rsidRPr="00ED2684" w:rsidRDefault="00ED2684" w:rsidP="003B21A7">
            <w:pPr>
              <w:rPr>
                <w:rFonts w:ascii="Calibri" w:hAnsi="Calibri" w:cs="Calibri"/>
                <w:lang w:val="pl-PL"/>
              </w:rPr>
            </w:pPr>
            <w:r w:rsidRPr="00ED2684">
              <w:rPr>
                <w:rFonts w:asciiTheme="majorHAnsi" w:hAnsiTheme="majorHAnsi" w:cstheme="majorBidi"/>
                <w:lang w:val="pl-PL"/>
              </w:rPr>
              <w:t>Zrozumienie różnicy między czynem nieuczciwej konkurencji, nieuczciwą praktyką rynkową oraz praktyką naruszającą zbiorowe interesy konsumentów</w:t>
            </w:r>
            <w:r w:rsidR="00EE4B42">
              <w:rPr>
                <w:rFonts w:asciiTheme="majorHAnsi" w:hAnsiTheme="majorHAnsi" w:cstheme="majorBidi"/>
                <w:lang w:val="pl-PL"/>
              </w:rPr>
              <w:t xml:space="preserve">. </w:t>
            </w:r>
            <w:r w:rsidR="00B21C30">
              <w:rPr>
                <w:rFonts w:asciiTheme="majorHAnsi" w:hAnsiTheme="majorHAnsi" w:cstheme="majorBidi"/>
                <w:lang w:val="pl-PL"/>
              </w:rPr>
              <w:t>Poznanie</w:t>
            </w:r>
            <w:r w:rsidR="00F6006F">
              <w:rPr>
                <w:rFonts w:asciiTheme="majorHAnsi" w:hAnsiTheme="majorHAnsi" w:cstheme="majorBidi"/>
                <w:lang w:val="pl-PL"/>
              </w:rPr>
              <w:t xml:space="preserve"> podstawowych rodzajów czynów nieuczciwej konkure</w:t>
            </w:r>
            <w:r w:rsidR="003003CC">
              <w:rPr>
                <w:rFonts w:asciiTheme="majorHAnsi" w:hAnsiTheme="majorHAnsi" w:cstheme="majorBidi"/>
                <w:lang w:val="pl-PL"/>
              </w:rPr>
              <w:t>ncji,</w:t>
            </w:r>
            <w:r w:rsidR="00F6006F"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="003003CC">
              <w:rPr>
                <w:rFonts w:asciiTheme="majorHAnsi" w:hAnsiTheme="majorHAnsi" w:cstheme="majorBidi"/>
                <w:lang w:val="pl-PL"/>
              </w:rPr>
              <w:t xml:space="preserve">nieuczciwych </w:t>
            </w:r>
            <w:r w:rsidR="00F6006F">
              <w:rPr>
                <w:rFonts w:asciiTheme="majorHAnsi" w:hAnsiTheme="majorHAnsi" w:cstheme="majorBidi"/>
                <w:lang w:val="pl-PL"/>
              </w:rPr>
              <w:t>praktyk</w:t>
            </w:r>
            <w:r w:rsidR="003003CC">
              <w:rPr>
                <w:rFonts w:asciiTheme="majorHAnsi" w:hAnsiTheme="majorHAnsi" w:cstheme="majorBidi"/>
                <w:lang w:val="pl-PL"/>
              </w:rPr>
              <w:t xml:space="preserve"> rynkowych</w:t>
            </w:r>
            <w:r w:rsidR="005A1994">
              <w:rPr>
                <w:rFonts w:asciiTheme="majorHAnsi" w:hAnsiTheme="majorHAnsi" w:cstheme="majorBidi"/>
                <w:lang w:val="pl-PL"/>
              </w:rPr>
              <w:t xml:space="preserve"> oraz praktyk naruszających </w:t>
            </w:r>
            <w:r w:rsidR="008F0F4C">
              <w:rPr>
                <w:rFonts w:asciiTheme="majorHAnsi" w:hAnsiTheme="majorHAnsi" w:cstheme="majorBidi"/>
                <w:lang w:val="pl-PL"/>
              </w:rPr>
              <w:t>zbiorowe interesy konsumentów</w:t>
            </w:r>
            <w:r w:rsidR="0062426C">
              <w:rPr>
                <w:rFonts w:asciiTheme="majorHAnsi" w:hAnsiTheme="majorHAnsi" w:cstheme="majorBidi"/>
                <w:lang w:val="pl-PL"/>
              </w:rPr>
              <w:t>.</w:t>
            </w:r>
            <w:r w:rsidR="00395D67"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="00A769EC">
              <w:rPr>
                <w:rFonts w:asciiTheme="majorHAnsi" w:hAnsiTheme="majorHAnsi" w:cstheme="majorBidi"/>
                <w:lang w:val="pl-PL"/>
              </w:rPr>
              <w:t>Poznanie roli</w:t>
            </w:r>
            <w:r w:rsidR="00A26D8F">
              <w:rPr>
                <w:rFonts w:asciiTheme="majorHAnsi" w:hAnsiTheme="majorHAnsi" w:cstheme="majorBidi"/>
                <w:lang w:val="pl-PL"/>
              </w:rPr>
              <w:t xml:space="preserve"> Prezesa UOKiK w przeciwdziałaniu praktykom </w:t>
            </w:r>
            <w:r w:rsidR="007A4DE1">
              <w:rPr>
                <w:rFonts w:asciiTheme="majorHAnsi" w:hAnsiTheme="majorHAnsi" w:cstheme="majorBidi"/>
                <w:lang w:val="pl-PL"/>
              </w:rPr>
              <w:t xml:space="preserve">naruszającym zbiorowe </w:t>
            </w:r>
            <w:r w:rsidR="007A4DE1">
              <w:rPr>
                <w:rFonts w:asciiTheme="majorHAnsi" w:hAnsiTheme="majorHAnsi" w:cstheme="majorBidi"/>
                <w:lang w:val="pl-PL"/>
              </w:rPr>
              <w:lastRenderedPageBreak/>
              <w:t>interesy konsumentów</w:t>
            </w:r>
            <w:r w:rsidR="001F4A46">
              <w:rPr>
                <w:rFonts w:asciiTheme="majorHAnsi" w:hAnsiTheme="majorHAnsi" w:cstheme="majorBidi"/>
                <w:lang w:val="pl-PL"/>
              </w:rPr>
              <w:t xml:space="preserve">. </w:t>
            </w:r>
            <w:r w:rsidR="002D1891">
              <w:rPr>
                <w:rFonts w:asciiTheme="majorHAnsi" w:hAnsiTheme="majorHAnsi" w:cstheme="majorBidi"/>
                <w:lang w:val="pl-PL"/>
              </w:rPr>
              <w:t xml:space="preserve">Zdobycie umiejętności </w:t>
            </w:r>
            <w:r w:rsidR="009B7512">
              <w:rPr>
                <w:rFonts w:asciiTheme="majorHAnsi" w:hAnsiTheme="majorHAnsi" w:cstheme="majorBidi"/>
                <w:lang w:val="pl-PL"/>
              </w:rPr>
              <w:t>zakwalifikowania przykładowych prakt</w:t>
            </w:r>
            <w:r w:rsidR="00267E69">
              <w:rPr>
                <w:rFonts w:asciiTheme="majorHAnsi" w:hAnsiTheme="majorHAnsi" w:cstheme="majorBidi"/>
                <w:lang w:val="pl-PL"/>
              </w:rPr>
              <w:t>yk do właściwej kategorii prawnej.</w:t>
            </w:r>
          </w:p>
        </w:tc>
      </w:tr>
      <w:tr w:rsidR="005143E8" w:rsidRPr="00217516" w14:paraId="27EEDDD8" w14:textId="77777777" w:rsidTr="196328CD">
        <w:tc>
          <w:tcPr>
            <w:tcW w:w="3539" w:type="dxa"/>
          </w:tcPr>
          <w:p w14:paraId="76536BDE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0420FBA6" w:rsidR="005143E8" w:rsidRPr="00775BCE" w:rsidRDefault="7192AC8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K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omputer, </w:t>
            </w:r>
            <w:r w:rsidR="38B52BFD" w:rsidRPr="4C84C787">
              <w:rPr>
                <w:rFonts w:asciiTheme="majorHAnsi" w:hAnsiTheme="majorHAnsi" w:cstheme="majorBidi"/>
                <w:lang w:val="pl-PL"/>
              </w:rPr>
              <w:t>projektor</w:t>
            </w:r>
            <w:r w:rsidR="00217516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5143E8" w:rsidRPr="000E45CD" w14:paraId="7CDE7036" w14:textId="77777777" w:rsidTr="196328CD">
        <w:tc>
          <w:tcPr>
            <w:tcW w:w="3539" w:type="dxa"/>
          </w:tcPr>
          <w:p w14:paraId="11C1806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4EDD9D20" w:rsidR="005143E8" w:rsidRPr="000E45CD" w:rsidRDefault="5908DA06" w:rsidP="004545D1">
            <w:r w:rsidRPr="4C84C787">
              <w:rPr>
                <w:rFonts w:asciiTheme="majorHAnsi" w:hAnsiTheme="majorHAnsi" w:cstheme="majorBidi"/>
                <w:lang w:val="pl-PL"/>
              </w:rPr>
              <w:t>Uruchomienie komputera i projektora.</w:t>
            </w:r>
          </w:p>
        </w:tc>
      </w:tr>
    </w:tbl>
    <w:p w14:paraId="7C83B7B5" w14:textId="5F002042" w:rsidR="005143E8" w:rsidRPr="000E45CD" w:rsidRDefault="00521628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4949"/>
      </w:tblGrid>
      <w:tr w:rsidR="005143E8" w:rsidRPr="003A7EA2" w14:paraId="7DDDB6F9" w14:textId="77777777" w:rsidTr="004B7E73">
        <w:tc>
          <w:tcPr>
            <w:tcW w:w="3681" w:type="dxa"/>
          </w:tcPr>
          <w:p w14:paraId="642B90C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4949" w:type="dxa"/>
          </w:tcPr>
          <w:p w14:paraId="765D8C56" w14:textId="22328D50" w:rsidR="005143E8" w:rsidRPr="00BB337D" w:rsidRDefault="00CD2E32" w:rsidP="0070245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Podstawowe pojęcia</w:t>
            </w:r>
          </w:p>
        </w:tc>
      </w:tr>
      <w:tr w:rsidR="005143E8" w:rsidRPr="000E45CD" w14:paraId="13E95592" w14:textId="77777777" w:rsidTr="004B7E73">
        <w:tc>
          <w:tcPr>
            <w:tcW w:w="3681" w:type="dxa"/>
          </w:tcPr>
          <w:p w14:paraId="3DC178DA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4949" w:type="dxa"/>
          </w:tcPr>
          <w:p w14:paraId="4246098E" w14:textId="558B8BEC" w:rsidR="005143E8" w:rsidRPr="000E45CD" w:rsidRDefault="00F12B9F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2</w:t>
            </w:r>
            <w:r w:rsidR="003315FF">
              <w:rPr>
                <w:rFonts w:asciiTheme="majorHAnsi" w:hAnsiTheme="majorHAnsi" w:cstheme="majorBidi"/>
                <w:lang w:val="pl-PL"/>
              </w:rPr>
              <w:t>5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 min</w:t>
            </w:r>
          </w:p>
        </w:tc>
      </w:tr>
      <w:tr w:rsidR="005143E8" w:rsidRPr="00930E19" w14:paraId="5CDD05F7" w14:textId="77777777" w:rsidTr="004B7E73">
        <w:tc>
          <w:tcPr>
            <w:tcW w:w="3681" w:type="dxa"/>
          </w:tcPr>
          <w:p w14:paraId="7984725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4949" w:type="dxa"/>
          </w:tcPr>
          <w:p w14:paraId="32D97EAA" w14:textId="2A6A3231" w:rsidR="005143E8" w:rsidRPr="001D25D5" w:rsidRDefault="004F169D" w:rsidP="00374F2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 xml:space="preserve">Wyjaśnienia pojęć </w:t>
            </w:r>
            <w:r w:rsidR="00EB5FDE">
              <w:rPr>
                <w:rFonts w:asciiTheme="majorHAnsi" w:hAnsiTheme="majorHAnsi" w:cstheme="majorBidi"/>
                <w:lang w:val="pl-PL"/>
              </w:rPr>
              <w:t xml:space="preserve">wykorzystywanych </w:t>
            </w:r>
            <w:r w:rsidR="00D878C4">
              <w:rPr>
                <w:rFonts w:asciiTheme="majorHAnsi" w:hAnsiTheme="majorHAnsi" w:cstheme="majorBidi"/>
                <w:lang w:val="pl-PL"/>
              </w:rPr>
              <w:t>podczas</w:t>
            </w:r>
            <w:r w:rsidR="00EB5FDE">
              <w:rPr>
                <w:rFonts w:asciiTheme="majorHAnsi" w:hAnsiTheme="majorHAnsi" w:cstheme="majorBidi"/>
                <w:lang w:val="pl-PL"/>
              </w:rPr>
              <w:t xml:space="preserve"> wykładu</w:t>
            </w:r>
            <w:r w:rsidR="0009550A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702450" w:rsidRPr="00AC2D43" w14:paraId="477F2E77" w14:textId="77777777" w:rsidTr="004B7E73">
        <w:tc>
          <w:tcPr>
            <w:tcW w:w="3681" w:type="dxa"/>
          </w:tcPr>
          <w:p w14:paraId="263AB62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4949" w:type="dxa"/>
          </w:tcPr>
          <w:p w14:paraId="356A3BA6" w14:textId="672FFA16" w:rsidR="00702450" w:rsidRPr="00022200" w:rsidRDefault="00DC3E82" w:rsidP="4C84C787">
            <w:pPr>
              <w:rPr>
                <w:rFonts w:asciiTheme="majorHAnsi" w:hAnsiTheme="majorHAnsi" w:cstheme="majorBidi"/>
                <w:lang w:val="pl-PL"/>
              </w:rPr>
            </w:pPr>
            <w:r w:rsidRPr="00DC3E82">
              <w:rPr>
                <w:rFonts w:asciiTheme="majorHAnsi" w:hAnsiTheme="majorHAnsi" w:cstheme="majorBidi"/>
                <w:lang w:val="pl-PL"/>
              </w:rPr>
              <w:t>Czyny nieuczciwej konkurencji</w:t>
            </w:r>
          </w:p>
        </w:tc>
      </w:tr>
      <w:tr w:rsidR="00702450" w:rsidRPr="00702450" w14:paraId="23772FB9" w14:textId="77777777" w:rsidTr="004B7E73">
        <w:tc>
          <w:tcPr>
            <w:tcW w:w="3681" w:type="dxa"/>
          </w:tcPr>
          <w:p w14:paraId="752658E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4949" w:type="dxa"/>
          </w:tcPr>
          <w:p w14:paraId="5B2E8A29" w14:textId="2D8426C8" w:rsidR="00702450" w:rsidRPr="000E45CD" w:rsidRDefault="002D2D27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  <w:r w:rsidR="00702450">
              <w:rPr>
                <w:rFonts w:asciiTheme="majorHAnsi" w:hAnsiTheme="majorHAnsi" w:cstheme="majorHAnsi"/>
                <w:lang w:val="pl-PL"/>
              </w:rPr>
              <w:t xml:space="preserve"> min</w:t>
            </w:r>
          </w:p>
        </w:tc>
      </w:tr>
      <w:tr w:rsidR="00702450" w:rsidRPr="00930E19" w14:paraId="3A5B986A" w14:textId="77777777" w:rsidTr="004B7E73">
        <w:tc>
          <w:tcPr>
            <w:tcW w:w="3681" w:type="dxa"/>
          </w:tcPr>
          <w:p w14:paraId="2E6E841B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4949" w:type="dxa"/>
          </w:tcPr>
          <w:p w14:paraId="45E9EDFB" w14:textId="0F27FE28" w:rsidR="00702450" w:rsidRPr="00F123FD" w:rsidRDefault="00EB4216" w:rsidP="00F123FD">
            <w:pPr>
              <w:spacing w:before="100" w:beforeAutospacing="1" w:after="100" w:afterAutospacing="1"/>
              <w:rPr>
                <w:rFonts w:asciiTheme="majorHAnsi" w:hAnsiTheme="majorHAnsi" w:cstheme="majorBidi"/>
                <w:lang w:val="pl-PL"/>
              </w:rPr>
            </w:pPr>
            <w:r w:rsidRPr="00EB4216">
              <w:rPr>
                <w:rFonts w:asciiTheme="majorHAnsi" w:hAnsiTheme="majorHAnsi" w:cstheme="majorBidi"/>
                <w:lang w:val="pl-PL"/>
              </w:rPr>
              <w:t>Omówienie</w:t>
            </w:r>
            <w:r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Pr="00EB4216">
              <w:rPr>
                <w:rFonts w:asciiTheme="majorHAnsi" w:hAnsiTheme="majorHAnsi" w:cstheme="majorBidi"/>
                <w:lang w:val="pl-PL"/>
              </w:rPr>
              <w:t>istoty nieuczciwej konkurencji</w:t>
            </w:r>
            <w:r>
              <w:rPr>
                <w:rFonts w:asciiTheme="majorHAnsi" w:hAnsiTheme="majorHAnsi" w:cstheme="majorBidi"/>
                <w:lang w:val="pl-PL"/>
              </w:rPr>
              <w:t xml:space="preserve"> oraz </w:t>
            </w:r>
            <w:r w:rsidRPr="00EB4216">
              <w:rPr>
                <w:rFonts w:asciiTheme="majorHAnsi" w:hAnsiTheme="majorHAnsi" w:cstheme="majorBidi"/>
                <w:lang w:val="pl-PL"/>
              </w:rPr>
              <w:t>działań sprzecznych z prawem lub dobrymi obyczajami</w:t>
            </w:r>
            <w:r>
              <w:rPr>
                <w:rFonts w:asciiTheme="majorHAnsi" w:hAnsiTheme="majorHAnsi" w:cstheme="majorBidi"/>
                <w:lang w:val="pl-PL"/>
              </w:rPr>
              <w:t>. Wskazanie</w:t>
            </w:r>
            <w:r w:rsidR="002B579A">
              <w:rPr>
                <w:rFonts w:asciiTheme="majorHAnsi" w:hAnsiTheme="majorHAnsi" w:cstheme="majorBidi"/>
                <w:lang w:val="pl-PL"/>
              </w:rPr>
              <w:t xml:space="preserve"> przykładów czynów</w:t>
            </w:r>
            <w:r w:rsidRPr="00EB4216">
              <w:rPr>
                <w:rFonts w:asciiTheme="majorHAnsi" w:hAnsiTheme="majorHAnsi" w:cstheme="majorBidi"/>
                <w:lang w:val="pl-PL"/>
              </w:rPr>
              <w:t xml:space="preserve"> nieuczciwej konkurencji</w:t>
            </w:r>
            <w:r w:rsidR="007E36A3">
              <w:rPr>
                <w:rFonts w:asciiTheme="majorHAnsi" w:hAnsiTheme="majorHAnsi" w:cstheme="majorBidi"/>
                <w:lang w:val="pl-PL"/>
              </w:rPr>
              <w:t xml:space="preserve"> oraz o</w:t>
            </w:r>
            <w:r w:rsidR="00EF66B8">
              <w:rPr>
                <w:rFonts w:asciiTheme="majorHAnsi" w:hAnsiTheme="majorHAnsi" w:cstheme="majorBidi"/>
                <w:lang w:val="pl-PL"/>
              </w:rPr>
              <w:t xml:space="preserve">mówienie </w:t>
            </w:r>
            <w:r w:rsidR="00B463F5">
              <w:rPr>
                <w:rFonts w:asciiTheme="majorHAnsi" w:hAnsiTheme="majorHAnsi" w:cstheme="majorBidi"/>
                <w:lang w:val="pl-PL"/>
              </w:rPr>
              <w:t>ich</w:t>
            </w:r>
            <w:r w:rsidR="0057379E">
              <w:rPr>
                <w:rFonts w:asciiTheme="majorHAnsi" w:hAnsiTheme="majorHAnsi" w:cstheme="majorBidi"/>
                <w:lang w:val="pl-PL"/>
              </w:rPr>
              <w:t xml:space="preserve"> na przykładzie rynku</w:t>
            </w:r>
            <w:r w:rsidR="006511DD">
              <w:rPr>
                <w:rFonts w:asciiTheme="majorHAnsi" w:hAnsiTheme="majorHAnsi" w:cstheme="majorBidi"/>
                <w:lang w:val="pl-PL"/>
              </w:rPr>
              <w:t xml:space="preserve"> reklamy.</w:t>
            </w:r>
          </w:p>
        </w:tc>
      </w:tr>
      <w:tr w:rsidR="004F2448" w:rsidRPr="00930E19" w14:paraId="3BD280A7" w14:textId="77777777" w:rsidTr="004B7E73">
        <w:tc>
          <w:tcPr>
            <w:tcW w:w="3681" w:type="dxa"/>
          </w:tcPr>
          <w:p w14:paraId="324F26E4" w14:textId="74B0D458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4949" w:type="dxa"/>
          </w:tcPr>
          <w:p w14:paraId="2193BD51" w14:textId="0EFEF291" w:rsidR="00677BD9" w:rsidRPr="007457BF" w:rsidRDefault="007457BF" w:rsidP="004F2448">
            <w:pPr>
              <w:rPr>
                <w:rFonts w:asciiTheme="majorHAnsi" w:hAnsiTheme="majorHAnsi" w:cstheme="majorBidi"/>
                <w:lang w:val="pl-PL"/>
              </w:rPr>
            </w:pPr>
            <w:r w:rsidRPr="007457BF">
              <w:rPr>
                <w:rFonts w:asciiTheme="majorHAnsi" w:hAnsiTheme="majorHAnsi" w:cstheme="majorBidi"/>
                <w:lang w:val="pl-PL"/>
              </w:rPr>
              <w:t>Nieuczciwe praktyki rynkowe wobec konsumentów</w:t>
            </w:r>
          </w:p>
        </w:tc>
      </w:tr>
      <w:tr w:rsidR="004F2448" w:rsidRPr="00FF32AB" w14:paraId="3F305EAB" w14:textId="77777777" w:rsidTr="004B7E73">
        <w:tc>
          <w:tcPr>
            <w:tcW w:w="3681" w:type="dxa"/>
          </w:tcPr>
          <w:p w14:paraId="55965523" w14:textId="7E3F61D3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4949" w:type="dxa"/>
          </w:tcPr>
          <w:p w14:paraId="034D1522" w14:textId="01990A75" w:rsidR="004F2448" w:rsidRPr="00D920FD" w:rsidRDefault="00D5280D" w:rsidP="004F244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</w:t>
            </w:r>
            <w:r w:rsidR="00817439">
              <w:rPr>
                <w:rFonts w:asciiTheme="majorHAnsi" w:hAnsiTheme="majorHAnsi" w:cstheme="majorHAnsi"/>
                <w:lang w:val="pl-PL"/>
              </w:rPr>
              <w:t>5</w:t>
            </w:r>
            <w:r w:rsidR="004F2448">
              <w:rPr>
                <w:rFonts w:asciiTheme="majorHAnsi" w:hAnsiTheme="majorHAnsi" w:cstheme="majorHAnsi"/>
                <w:lang w:val="pl-PL"/>
              </w:rPr>
              <w:t xml:space="preserve"> min</w:t>
            </w:r>
          </w:p>
        </w:tc>
      </w:tr>
      <w:tr w:rsidR="004F2448" w:rsidRPr="00930E19" w14:paraId="4BD2E7A5" w14:textId="77777777" w:rsidTr="004B7E73">
        <w:tc>
          <w:tcPr>
            <w:tcW w:w="3681" w:type="dxa"/>
          </w:tcPr>
          <w:p w14:paraId="7D21838F" w14:textId="63DDEACD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3</w:t>
            </w:r>
          </w:p>
        </w:tc>
        <w:tc>
          <w:tcPr>
            <w:tcW w:w="4949" w:type="dxa"/>
          </w:tcPr>
          <w:p w14:paraId="09C0FDBD" w14:textId="33C11AD0" w:rsidR="004F2448" w:rsidRPr="009B0442" w:rsidRDefault="00217514" w:rsidP="006F4CC2">
            <w:pPr>
              <w:spacing w:before="100" w:beforeAutospacing="1" w:after="100" w:afterAutospacing="1"/>
              <w:rPr>
                <w:rFonts w:asciiTheme="majorHAnsi" w:hAnsiTheme="majorHAnsi" w:cstheme="majorBidi"/>
                <w:lang w:val="pl-PL"/>
              </w:rPr>
            </w:pPr>
            <w:r w:rsidRPr="009B0442">
              <w:rPr>
                <w:rFonts w:asciiTheme="majorHAnsi" w:hAnsiTheme="majorHAnsi" w:cstheme="majorBidi"/>
                <w:lang w:val="pl-PL"/>
              </w:rPr>
              <w:t>Omówienie pojęcia praktyki rynkowej. Scharakteryzowanie działań wprowadzających w błąd</w:t>
            </w:r>
            <w:r w:rsidR="007F60F4" w:rsidRPr="009B0442">
              <w:rPr>
                <w:rFonts w:asciiTheme="majorHAnsi" w:hAnsiTheme="majorHAnsi" w:cstheme="majorBidi"/>
                <w:lang w:val="pl-PL"/>
              </w:rPr>
              <w:t xml:space="preserve">, </w:t>
            </w:r>
            <w:r w:rsidR="006F4CC2" w:rsidRPr="009B0442">
              <w:rPr>
                <w:rFonts w:asciiTheme="majorHAnsi" w:hAnsiTheme="majorHAnsi" w:cstheme="majorBidi"/>
                <w:lang w:val="pl-PL"/>
              </w:rPr>
              <w:t>zaniechań wprowadzających</w:t>
            </w:r>
            <w:r w:rsidRPr="009B0442">
              <w:rPr>
                <w:rFonts w:asciiTheme="majorHAnsi" w:hAnsiTheme="majorHAnsi" w:cstheme="majorBidi"/>
                <w:lang w:val="pl-PL"/>
              </w:rPr>
              <w:t xml:space="preserve"> w błąd</w:t>
            </w:r>
            <w:r w:rsidR="007F60F4" w:rsidRPr="009B0442">
              <w:rPr>
                <w:rFonts w:asciiTheme="majorHAnsi" w:hAnsiTheme="majorHAnsi" w:cstheme="majorBidi"/>
                <w:lang w:val="pl-PL"/>
              </w:rPr>
              <w:t xml:space="preserve"> oraz </w:t>
            </w:r>
            <w:r w:rsidRPr="009B0442">
              <w:rPr>
                <w:rFonts w:asciiTheme="majorHAnsi" w:hAnsiTheme="majorHAnsi" w:cstheme="majorBidi"/>
                <w:lang w:val="pl-PL"/>
              </w:rPr>
              <w:t>agresywnych praktyk rynkowych</w:t>
            </w:r>
            <w:r w:rsidR="0057304A" w:rsidRPr="009B0442">
              <w:rPr>
                <w:rFonts w:asciiTheme="majorHAnsi" w:hAnsiTheme="majorHAnsi" w:cstheme="majorBidi"/>
                <w:lang w:val="pl-PL"/>
              </w:rPr>
              <w:t>.</w:t>
            </w:r>
            <w:r w:rsidR="00A10C97" w:rsidRPr="009B0442"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="00817439" w:rsidRPr="009B0442">
              <w:rPr>
                <w:rFonts w:asciiTheme="majorHAnsi" w:hAnsiTheme="majorHAnsi" w:cstheme="majorBidi"/>
                <w:lang w:val="pl-PL"/>
              </w:rPr>
              <w:t xml:space="preserve">Krótka dyskusja nt. wpływu praktyk </w:t>
            </w:r>
            <w:r w:rsidR="006F4CC2" w:rsidRPr="009B0442">
              <w:rPr>
                <w:rFonts w:asciiTheme="majorHAnsi" w:hAnsiTheme="majorHAnsi" w:cstheme="majorBidi"/>
                <w:lang w:val="pl-PL"/>
              </w:rPr>
              <w:t>na decyzję konsumenta</w:t>
            </w:r>
            <w:r w:rsidR="00DF4FC5" w:rsidRPr="009B0442">
              <w:rPr>
                <w:rFonts w:asciiTheme="majorHAnsi" w:hAnsiTheme="majorHAnsi" w:cstheme="majorBidi"/>
                <w:lang w:val="pl-PL"/>
              </w:rPr>
              <w:t xml:space="preserve"> na rynku usług gastronomiczno-hotelarskich</w:t>
            </w:r>
            <w:r w:rsidR="006F4CC2" w:rsidRPr="009B0442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8E08E9" w:rsidRPr="00AC2D43" w14:paraId="3B713358" w14:textId="77777777" w:rsidTr="004B7E73">
        <w:tc>
          <w:tcPr>
            <w:tcW w:w="3681" w:type="dxa"/>
          </w:tcPr>
          <w:p w14:paraId="431F9720" w14:textId="1717D8FE" w:rsidR="008E08E9" w:rsidRPr="000E45CD" w:rsidRDefault="008E08E9" w:rsidP="008E08E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4949" w:type="dxa"/>
          </w:tcPr>
          <w:p w14:paraId="2DF56D5C" w14:textId="01AB498C" w:rsidR="008E08E9" w:rsidRPr="00D920FD" w:rsidRDefault="007738A4" w:rsidP="008E08E9">
            <w:pPr>
              <w:rPr>
                <w:rFonts w:asciiTheme="majorHAnsi" w:hAnsiTheme="majorHAnsi" w:cstheme="majorBidi"/>
                <w:lang w:val="pl-PL"/>
              </w:rPr>
            </w:pPr>
            <w:r w:rsidRPr="007738A4">
              <w:rPr>
                <w:rFonts w:asciiTheme="majorHAnsi" w:hAnsiTheme="majorHAnsi" w:cstheme="majorBidi"/>
                <w:lang w:val="pl-PL"/>
              </w:rPr>
              <w:t>Zbiorowe interesy konsumentów</w:t>
            </w:r>
          </w:p>
        </w:tc>
      </w:tr>
      <w:tr w:rsidR="008E08E9" w:rsidRPr="00AC2D43" w14:paraId="602C1546" w14:textId="77777777" w:rsidTr="004B7E73">
        <w:tc>
          <w:tcPr>
            <w:tcW w:w="3681" w:type="dxa"/>
          </w:tcPr>
          <w:p w14:paraId="3D3778C8" w14:textId="6CEA81D2" w:rsidR="008E08E9" w:rsidRPr="000E45CD" w:rsidRDefault="008E08E9" w:rsidP="008E08E9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4949" w:type="dxa"/>
          </w:tcPr>
          <w:p w14:paraId="142164FE" w14:textId="33011BB9" w:rsidR="008E08E9" w:rsidRPr="00D920FD" w:rsidRDefault="00817439" w:rsidP="008E08E9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25</w:t>
            </w:r>
            <w:r w:rsidR="008E08E9">
              <w:rPr>
                <w:rFonts w:asciiTheme="majorHAnsi" w:hAnsiTheme="majorHAnsi" w:cstheme="majorHAnsi"/>
                <w:lang w:val="pl-PL"/>
              </w:rPr>
              <w:t xml:space="preserve"> min</w:t>
            </w:r>
          </w:p>
        </w:tc>
      </w:tr>
      <w:tr w:rsidR="008E08E9" w:rsidRPr="00930E19" w14:paraId="56F051D7" w14:textId="77777777" w:rsidTr="004B7E73">
        <w:tc>
          <w:tcPr>
            <w:tcW w:w="3681" w:type="dxa"/>
          </w:tcPr>
          <w:p w14:paraId="50015BA8" w14:textId="76150FBB" w:rsidR="008E08E9" w:rsidRPr="000E45CD" w:rsidRDefault="008E08E9" w:rsidP="008E08E9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4</w:t>
            </w:r>
          </w:p>
        </w:tc>
        <w:tc>
          <w:tcPr>
            <w:tcW w:w="4949" w:type="dxa"/>
          </w:tcPr>
          <w:p w14:paraId="5F262F45" w14:textId="67555693" w:rsidR="008E08E9" w:rsidRPr="00D920FD" w:rsidRDefault="003B0A56" w:rsidP="003B0A56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 xml:space="preserve">Omówienie </w:t>
            </w:r>
            <w:r w:rsidRPr="003B0A56">
              <w:rPr>
                <w:rFonts w:asciiTheme="majorHAnsi" w:hAnsiTheme="majorHAnsi" w:cstheme="majorBidi"/>
                <w:lang w:val="pl-PL"/>
              </w:rPr>
              <w:t>różnicy między interesem indywidualnego konsumenta a interesem zbiorowości</w:t>
            </w:r>
            <w:r>
              <w:rPr>
                <w:rFonts w:asciiTheme="majorHAnsi" w:hAnsiTheme="majorHAnsi" w:cstheme="majorBidi"/>
                <w:lang w:val="pl-PL"/>
              </w:rPr>
              <w:t>. Wskazanie</w:t>
            </w:r>
            <w:r w:rsidRPr="003B0A56">
              <w:rPr>
                <w:rFonts w:asciiTheme="majorHAnsi" w:hAnsiTheme="majorHAnsi" w:cstheme="majorBidi"/>
                <w:lang w:val="pl-PL"/>
              </w:rPr>
              <w:t xml:space="preserve"> przykładów praktyk mogących dotyczyć szerokiego kręgu konsumentów</w:t>
            </w:r>
            <w:r w:rsidR="009F7AF3">
              <w:rPr>
                <w:rFonts w:asciiTheme="majorHAnsi" w:hAnsiTheme="majorHAnsi" w:cstheme="majorBidi"/>
                <w:lang w:val="pl-PL"/>
              </w:rPr>
              <w:t xml:space="preserve">. Omówienie </w:t>
            </w:r>
            <w:r w:rsidRPr="003B0A56">
              <w:rPr>
                <w:rFonts w:asciiTheme="majorHAnsi" w:hAnsiTheme="majorHAnsi" w:cstheme="majorBidi"/>
                <w:lang w:val="pl-PL"/>
              </w:rPr>
              <w:t>związku nieuczciwych praktyk rynkowych z naruszeniem zbiorowych interesów konsumentów</w:t>
            </w:r>
            <w:r w:rsidR="009F7AF3">
              <w:rPr>
                <w:rFonts w:asciiTheme="majorHAnsi" w:hAnsiTheme="majorHAnsi" w:cstheme="majorBidi"/>
                <w:lang w:val="pl-PL"/>
              </w:rPr>
              <w:t xml:space="preserve">. Zaprezentowanie </w:t>
            </w:r>
            <w:r w:rsidR="00CA3CA4">
              <w:rPr>
                <w:rFonts w:asciiTheme="majorHAnsi" w:hAnsiTheme="majorHAnsi" w:cstheme="majorBidi"/>
                <w:lang w:val="pl-PL"/>
              </w:rPr>
              <w:t xml:space="preserve">wybranych informacji z zakresu </w:t>
            </w:r>
            <w:r w:rsidRPr="003B0A56">
              <w:rPr>
                <w:rFonts w:asciiTheme="majorHAnsi" w:hAnsiTheme="majorHAnsi" w:cstheme="majorBidi"/>
                <w:lang w:val="pl-PL"/>
              </w:rPr>
              <w:t>kompetencji Prezesa UOKiK i postępowania administracyjnego.</w:t>
            </w:r>
          </w:p>
        </w:tc>
      </w:tr>
      <w:tr w:rsidR="008E08E9" w:rsidRPr="00A503AE" w14:paraId="70D0D26D" w14:textId="77777777" w:rsidTr="004B7E73">
        <w:tc>
          <w:tcPr>
            <w:tcW w:w="3681" w:type="dxa"/>
          </w:tcPr>
          <w:p w14:paraId="66F2F95D" w14:textId="04582B54" w:rsidR="008E08E9" w:rsidRPr="000E45CD" w:rsidRDefault="008E08E9" w:rsidP="008E08E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5</w:t>
            </w:r>
          </w:p>
        </w:tc>
        <w:tc>
          <w:tcPr>
            <w:tcW w:w="4949" w:type="dxa"/>
          </w:tcPr>
          <w:p w14:paraId="12556358" w14:textId="18850B78" w:rsidR="008E08E9" w:rsidRPr="003A3811" w:rsidRDefault="008E08E9" w:rsidP="008E08E9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Podsumowanie i wnioski.</w:t>
            </w:r>
            <w:r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8E08E9" w:rsidRPr="00702450" w14:paraId="37FDEA01" w14:textId="77777777" w:rsidTr="004B7E73">
        <w:tc>
          <w:tcPr>
            <w:tcW w:w="3681" w:type="dxa"/>
          </w:tcPr>
          <w:p w14:paraId="162586ED" w14:textId="77777777" w:rsidR="008E08E9" w:rsidRPr="000E45CD" w:rsidRDefault="008E08E9" w:rsidP="008E08E9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4949" w:type="dxa"/>
          </w:tcPr>
          <w:p w14:paraId="38B5F828" w14:textId="7E765DD4" w:rsidR="008E08E9" w:rsidRPr="000E45CD" w:rsidRDefault="008E08E9" w:rsidP="008E08E9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 min</w:t>
            </w:r>
          </w:p>
        </w:tc>
      </w:tr>
      <w:tr w:rsidR="008E08E9" w:rsidRPr="00930E19" w14:paraId="4940AB9B" w14:textId="77777777" w:rsidTr="004B7E73">
        <w:tc>
          <w:tcPr>
            <w:tcW w:w="3681" w:type="dxa"/>
          </w:tcPr>
          <w:p w14:paraId="2306E92E" w14:textId="48EC588F" w:rsidR="008E08E9" w:rsidRPr="000E45CD" w:rsidRDefault="008E08E9" w:rsidP="008E08E9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5</w:t>
            </w:r>
          </w:p>
        </w:tc>
        <w:tc>
          <w:tcPr>
            <w:tcW w:w="4949" w:type="dxa"/>
          </w:tcPr>
          <w:p w14:paraId="2E63E478" w14:textId="2C608355" w:rsidR="008E08E9" w:rsidRPr="00295DDA" w:rsidRDefault="008E08E9" w:rsidP="008E08E9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>Podsumowanie najważniejszych wniosków</w:t>
            </w:r>
            <w:r>
              <w:rPr>
                <w:rFonts w:asciiTheme="majorHAnsi" w:hAnsiTheme="majorHAnsi" w:cstheme="majorBidi"/>
                <w:lang w:val="pl-PL"/>
              </w:rPr>
              <w:t>. Odpowiedzi na potencjalne pytania z sali.</w:t>
            </w:r>
          </w:p>
        </w:tc>
      </w:tr>
    </w:tbl>
    <w:p w14:paraId="31D3A8CB" w14:textId="77777777" w:rsidR="005143E8" w:rsidRPr="000E45CD" w:rsidRDefault="00FD3E5E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930E19" w14:paraId="67637116" w14:textId="77777777" w:rsidTr="610D27F4">
        <w:tc>
          <w:tcPr>
            <w:tcW w:w="3539" w:type="dxa"/>
          </w:tcPr>
          <w:p w14:paraId="1FFF3D5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9B8F388" w14:textId="16478E5B" w:rsidR="00775BCE" w:rsidRPr="00217516" w:rsidRDefault="006D7E1C" w:rsidP="00775BCE">
            <w:pPr>
              <w:rPr>
                <w:rFonts w:asciiTheme="majorHAnsi" w:hAnsiTheme="majorHAnsi" w:cstheme="majorBid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Wykład informacyjny z elementami prezentacji multimedialnej.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</w:p>
        </w:tc>
      </w:tr>
      <w:tr w:rsidR="005143E8" w:rsidRPr="00930E19" w14:paraId="6A79F3E7" w14:textId="77777777" w:rsidTr="610D27F4">
        <w:tc>
          <w:tcPr>
            <w:tcW w:w="3539" w:type="dxa"/>
          </w:tcPr>
          <w:p w14:paraId="6CF63A2C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894065" w14:textId="26ADCDFA" w:rsidR="008239E6" w:rsidRPr="008239E6" w:rsidRDefault="3C3926F8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Projektor i ekran multimedialny.</w:t>
            </w:r>
          </w:p>
          <w:p w14:paraId="737855A1" w14:textId="3D5E5081" w:rsidR="00BE41C7" w:rsidRPr="00750936" w:rsidRDefault="3C3926F8" w:rsidP="196328CD">
            <w:pPr>
              <w:rPr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Prezentacja PowerPoint.</w:t>
            </w:r>
          </w:p>
        </w:tc>
      </w:tr>
      <w:tr w:rsidR="00521628" w:rsidRPr="00FF32AB" w14:paraId="7C3150A3" w14:textId="77777777" w:rsidTr="610D27F4">
        <w:tc>
          <w:tcPr>
            <w:tcW w:w="3539" w:type="dxa"/>
          </w:tcPr>
          <w:p w14:paraId="638ECCD7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01C432B8" w:rsidR="00521628" w:rsidRPr="00E6331B" w:rsidRDefault="00D622C5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Wykład</w:t>
            </w:r>
            <w:r w:rsidR="0700FF73"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5143E8" w:rsidRPr="00930E19" w14:paraId="5FD772C7" w14:textId="77777777" w:rsidTr="610D27F4">
        <w:tc>
          <w:tcPr>
            <w:tcW w:w="3539" w:type="dxa"/>
          </w:tcPr>
          <w:p w14:paraId="0AEF6B96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44B6C22A" w:rsidR="005143E8" w:rsidRPr="00750936" w:rsidRDefault="31BB3544" w:rsidP="196328CD">
            <w:pPr>
              <w:rPr>
                <w:lang w:val="pl-PL"/>
              </w:rPr>
            </w:pPr>
            <w:r w:rsidRPr="07ECF1ED">
              <w:rPr>
                <w:rFonts w:ascii="Calibri" w:eastAsia="Calibri" w:hAnsi="Calibri" w:cs="Calibri"/>
                <w:color w:val="000000" w:themeColor="text1"/>
                <w:lang w:val="pl-PL"/>
              </w:rPr>
              <w:t>Aktualne akty prawne dotyczące omawianego zakresu.</w:t>
            </w:r>
            <w:r w:rsidR="000C6383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</w:t>
            </w:r>
          </w:p>
        </w:tc>
      </w:tr>
      <w:tr w:rsidR="00521628" w:rsidRPr="000E45CD" w14:paraId="7E7648B2" w14:textId="77777777" w:rsidTr="610D27F4">
        <w:tc>
          <w:tcPr>
            <w:tcW w:w="3539" w:type="dxa"/>
          </w:tcPr>
          <w:p w14:paraId="675B2052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0E45CD" w:rsidRDefault="5E69DC64">
            <w:r w:rsidRPr="4C84C787">
              <w:rPr>
                <w:rFonts w:asciiTheme="majorHAnsi" w:hAnsiTheme="majorHAnsi" w:cstheme="majorBidi"/>
                <w:lang w:val="pl-PL"/>
              </w:rPr>
              <w:t>Brak</w:t>
            </w:r>
          </w:p>
        </w:tc>
      </w:tr>
      <w:tr w:rsidR="005143E8" w:rsidRPr="00930E19" w14:paraId="145FF5C3" w14:textId="77777777" w:rsidTr="610D27F4">
        <w:tc>
          <w:tcPr>
            <w:tcW w:w="3539" w:type="dxa"/>
          </w:tcPr>
          <w:p w14:paraId="1ACFD5D8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2C6BB70C" w:rsidR="00295DDA" w:rsidRPr="000E45CD" w:rsidRDefault="000D7E1C" w:rsidP="00E34B3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Wybrane slajdy PPT prezentujące zagadnienia wykładowe.</w:t>
            </w:r>
          </w:p>
        </w:tc>
      </w:tr>
    </w:tbl>
    <w:p w14:paraId="4063E693" w14:textId="77777777" w:rsidR="00C66032" w:rsidRPr="000E45CD" w:rsidRDefault="00C66032" w:rsidP="00C66032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930E19" w14:paraId="46409F6A" w14:textId="77777777" w:rsidTr="2E4AC666">
        <w:tc>
          <w:tcPr>
            <w:tcW w:w="3539" w:type="dxa"/>
          </w:tcPr>
          <w:p w14:paraId="539159BC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2DB8A3F4" w:rsidR="00E34B39" w:rsidRPr="00E34B39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1: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konsumentów;</w:t>
            </w:r>
          </w:p>
          <w:p w14:paraId="6676F3EE" w14:textId="6715C472" w:rsidR="00E34B39" w:rsidRPr="00E34B39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2: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0E45CD" w:rsidRDefault="00C66032" w:rsidP="4C84C787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C66032" w:rsidRPr="00930E19" w14:paraId="7C9F928F" w14:textId="77777777" w:rsidTr="2E4AC666">
        <w:tc>
          <w:tcPr>
            <w:tcW w:w="3539" w:type="dxa"/>
          </w:tcPr>
          <w:p w14:paraId="38307741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365BD8F9" w14:textId="7B9753F8" w:rsidR="00C66032" w:rsidRPr="000E45CD" w:rsidRDefault="5FEEB27F" w:rsidP="2E4AC666">
            <w:pPr>
              <w:rPr>
                <w:rFonts w:ascii="Calibri" w:eastAsia="Calibri" w:hAnsi="Calibri" w:cs="Calibri"/>
                <w:lang w:val="pl-PL"/>
              </w:rPr>
            </w:pPr>
            <w:r w:rsidRPr="2E4AC666">
              <w:rPr>
                <w:rFonts w:ascii="Calibri" w:eastAsia="Calibri" w:hAnsi="Calibri" w:cs="Calibri"/>
                <w:lang w:val="pl-PL"/>
              </w:rPr>
              <w:t>Sprawozdanie pisemne oraz test pisemny po zakończeniu całego cyklu wykładów.</w:t>
            </w:r>
          </w:p>
        </w:tc>
      </w:tr>
    </w:tbl>
    <w:p w14:paraId="10C66A71" w14:textId="77777777" w:rsidR="00C66032" w:rsidRPr="000E45CD" w:rsidRDefault="004B726D" w:rsidP="004B726D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0E45CD" w14:paraId="3883B742" w14:textId="77777777" w:rsidTr="007C4DE5">
        <w:tc>
          <w:tcPr>
            <w:tcW w:w="3539" w:type="dxa"/>
          </w:tcPr>
          <w:p w14:paraId="26EE3982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7C7875D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Dr</w:t>
            </w:r>
            <w:r w:rsidR="00DF7782">
              <w:rPr>
                <w:rFonts w:asciiTheme="majorHAnsi" w:hAnsiTheme="majorHAnsi" w:cstheme="majorHAnsi"/>
                <w:lang w:val="pl-PL"/>
              </w:rPr>
              <w:t xml:space="preserve"> hab.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DF7782">
              <w:rPr>
                <w:rFonts w:asciiTheme="majorHAnsi" w:hAnsiTheme="majorHAnsi" w:cstheme="majorHAnsi"/>
                <w:lang w:val="pl-PL"/>
              </w:rPr>
              <w:t>Marta Sajdakowska</w:t>
            </w:r>
          </w:p>
        </w:tc>
      </w:tr>
      <w:tr w:rsidR="004545D1" w:rsidRPr="000E45CD" w14:paraId="154217CB" w14:textId="77777777" w:rsidTr="007C4DE5">
        <w:tc>
          <w:tcPr>
            <w:tcW w:w="3539" w:type="dxa"/>
          </w:tcPr>
          <w:p w14:paraId="301A2303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1A48E1E8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0D500D">
              <w:rPr>
                <w:rFonts w:asciiTheme="majorHAnsi" w:hAnsiTheme="majorHAnsi" w:cstheme="majorHAnsi"/>
                <w:lang w:val="pl-PL"/>
              </w:rPr>
              <w:t>hab. Marta Sajdakowska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447AA4BD" w14:textId="77777777" w:rsidR="00BF1A61" w:rsidRPr="00BF1A61" w:rsidRDefault="00BF1A61" w:rsidP="00BF1A6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BF1A61">
        <w:rPr>
          <w:rFonts w:asciiTheme="majorHAnsi" w:hAnsiTheme="majorHAnsi" w:cstheme="majorHAnsi"/>
          <w:sz w:val="24"/>
          <w:szCs w:val="24"/>
          <w:lang w:val="pl-PL"/>
        </w:rPr>
        <w:t>CC BY 4.0</w:t>
      </w:r>
    </w:p>
    <w:p w14:paraId="300ECF90" w14:textId="77777777" w:rsidR="00BF1A61" w:rsidRPr="00BF1A61" w:rsidRDefault="00BF1A61" w:rsidP="00BF1A6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BF1A61">
        <w:rPr>
          <w:rFonts w:asciiTheme="majorHAnsi" w:hAnsiTheme="majorHAnsi" w:cstheme="majorHAnsi"/>
          <w:sz w:val="24"/>
          <w:szCs w:val="24"/>
          <w:lang w:val="pl-PL"/>
        </w:rPr>
        <w:t xml:space="preserve">Materiał jest udostępniony na licencji Creative </w:t>
      </w:r>
      <w:proofErr w:type="spellStart"/>
      <w:r w:rsidRPr="00BF1A61">
        <w:rPr>
          <w:rFonts w:asciiTheme="majorHAnsi" w:hAnsiTheme="majorHAnsi" w:cstheme="majorHAnsi"/>
          <w:sz w:val="24"/>
          <w:szCs w:val="24"/>
          <w:lang w:val="pl-PL"/>
        </w:rPr>
        <w:t>Commons</w:t>
      </w:r>
      <w:proofErr w:type="spellEnd"/>
      <w:r w:rsidRPr="00BF1A61">
        <w:rPr>
          <w:rFonts w:asciiTheme="majorHAnsi" w:hAnsiTheme="majorHAnsi" w:cstheme="majorHAnsi"/>
          <w:sz w:val="24"/>
          <w:szCs w:val="24"/>
          <w:lang w:val="pl-PL"/>
        </w:rPr>
        <w:t xml:space="preserve"> Uznanie autorstwa CC BY 4.0 https://creativecommons.org/licenses/by/4.0/deed.pl</w:t>
      </w:r>
    </w:p>
    <w:p w14:paraId="433D862D" w14:textId="77777777" w:rsidR="00BF1A61" w:rsidRPr="00BF1A61" w:rsidRDefault="00BF1A61" w:rsidP="00BF1A6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BF1A61">
        <w:rPr>
          <w:rFonts w:asciiTheme="majorHAnsi" w:hAnsiTheme="majorHAnsi" w:cstheme="majorHAnsi"/>
          <w:sz w:val="24"/>
          <w:szCs w:val="24"/>
          <w:lang w:val="pl-PL"/>
        </w:rPr>
        <w:t>Materiał opracowany w związku z realizacją projektu „Zrównoważony Kampus SGGW - kształcenie na rzecz branż kluczowych ” nr FERS.01.05-IP.08-0067/23</w:t>
      </w:r>
    </w:p>
    <w:p w14:paraId="0EF9BE16" w14:textId="77777777" w:rsidR="00BF1A61" w:rsidRPr="000E45CD" w:rsidRDefault="00BF1A6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BF1A61" w:rsidRPr="000E45CD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3C554" w14:textId="77777777" w:rsidR="00744727" w:rsidRDefault="00744727" w:rsidP="00521628">
      <w:pPr>
        <w:spacing w:after="0" w:line="240" w:lineRule="auto"/>
      </w:pPr>
      <w:r>
        <w:separator/>
      </w:r>
    </w:p>
  </w:endnote>
  <w:endnote w:type="continuationSeparator" w:id="0">
    <w:p w14:paraId="198FCA7E" w14:textId="77777777" w:rsidR="00744727" w:rsidRDefault="00744727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E3722" w14:textId="77777777" w:rsidR="00744727" w:rsidRDefault="00744727" w:rsidP="00521628">
      <w:pPr>
        <w:spacing w:after="0" w:line="240" w:lineRule="auto"/>
      </w:pPr>
      <w:r>
        <w:separator/>
      </w:r>
    </w:p>
  </w:footnote>
  <w:footnote w:type="continuationSeparator" w:id="0">
    <w:p w14:paraId="3DC23748" w14:textId="77777777" w:rsidR="00744727" w:rsidRDefault="00744727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205C55CE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44B07FC0"/>
    <w:lvl w:ilvl="0" w:tplc="545E0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E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4F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0C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21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64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49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7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63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DE1C08"/>
    <w:multiLevelType w:val="multilevel"/>
    <w:tmpl w:val="4244A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C4988"/>
    <w:multiLevelType w:val="multilevel"/>
    <w:tmpl w:val="473C4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0F2CCF"/>
    <w:multiLevelType w:val="multilevel"/>
    <w:tmpl w:val="7D7A5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AB36DB"/>
    <w:multiLevelType w:val="hybridMultilevel"/>
    <w:tmpl w:val="50368AA6"/>
    <w:lvl w:ilvl="0" w:tplc="7114A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6A4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A1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4B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63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88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6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C5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5CC8E"/>
    <w:multiLevelType w:val="hybridMultilevel"/>
    <w:tmpl w:val="AB5694C0"/>
    <w:lvl w:ilvl="0" w:tplc="332ED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E4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7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EF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C0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28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3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2E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2D7363"/>
    <w:multiLevelType w:val="hybridMultilevel"/>
    <w:tmpl w:val="2A928C7C"/>
    <w:lvl w:ilvl="0" w:tplc="D18A479A">
      <w:start w:val="1"/>
      <w:numFmt w:val="decimal"/>
      <w:lvlText w:val="%1."/>
      <w:lvlJc w:val="left"/>
      <w:pPr>
        <w:ind w:left="720" w:hanging="360"/>
      </w:pPr>
    </w:lvl>
    <w:lvl w:ilvl="1" w:tplc="5DE2407E">
      <w:start w:val="1"/>
      <w:numFmt w:val="lowerLetter"/>
      <w:lvlText w:val="%2."/>
      <w:lvlJc w:val="left"/>
      <w:pPr>
        <w:ind w:left="1440" w:hanging="360"/>
      </w:pPr>
    </w:lvl>
    <w:lvl w:ilvl="2" w:tplc="9ED4AB50">
      <w:start w:val="1"/>
      <w:numFmt w:val="lowerRoman"/>
      <w:lvlText w:val="%3."/>
      <w:lvlJc w:val="right"/>
      <w:pPr>
        <w:ind w:left="2160" w:hanging="180"/>
      </w:pPr>
    </w:lvl>
    <w:lvl w:ilvl="3" w:tplc="AE8CBDCE">
      <w:start w:val="1"/>
      <w:numFmt w:val="decimal"/>
      <w:lvlText w:val="%4."/>
      <w:lvlJc w:val="left"/>
      <w:pPr>
        <w:ind w:left="2880" w:hanging="360"/>
      </w:pPr>
    </w:lvl>
    <w:lvl w:ilvl="4" w:tplc="1EF4CAC4">
      <w:start w:val="1"/>
      <w:numFmt w:val="lowerLetter"/>
      <w:lvlText w:val="%5."/>
      <w:lvlJc w:val="left"/>
      <w:pPr>
        <w:ind w:left="3600" w:hanging="360"/>
      </w:pPr>
    </w:lvl>
    <w:lvl w:ilvl="5" w:tplc="7FAA3FD2">
      <w:start w:val="1"/>
      <w:numFmt w:val="lowerRoman"/>
      <w:lvlText w:val="%6."/>
      <w:lvlJc w:val="right"/>
      <w:pPr>
        <w:ind w:left="4320" w:hanging="180"/>
      </w:pPr>
    </w:lvl>
    <w:lvl w:ilvl="6" w:tplc="C270F97E">
      <w:start w:val="1"/>
      <w:numFmt w:val="decimal"/>
      <w:lvlText w:val="%7."/>
      <w:lvlJc w:val="left"/>
      <w:pPr>
        <w:ind w:left="5040" w:hanging="360"/>
      </w:pPr>
    </w:lvl>
    <w:lvl w:ilvl="7" w:tplc="0CEAA7C4">
      <w:start w:val="1"/>
      <w:numFmt w:val="lowerLetter"/>
      <w:lvlText w:val="%8."/>
      <w:lvlJc w:val="left"/>
      <w:pPr>
        <w:ind w:left="5760" w:hanging="360"/>
      </w:pPr>
    </w:lvl>
    <w:lvl w:ilvl="8" w:tplc="73CA7CE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3293A"/>
    <w:multiLevelType w:val="hybridMultilevel"/>
    <w:tmpl w:val="F3A829C4"/>
    <w:lvl w:ilvl="0" w:tplc="8E92F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4A5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48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A8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00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E7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2C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63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AF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0195B"/>
    <w:multiLevelType w:val="hybridMultilevel"/>
    <w:tmpl w:val="6DACDEF2"/>
    <w:lvl w:ilvl="0" w:tplc="7868B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8C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69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2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E7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AA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80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AF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49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085378">
    <w:abstractNumId w:val="15"/>
  </w:num>
  <w:num w:numId="2" w16cid:durableId="404376697">
    <w:abstractNumId w:val="9"/>
  </w:num>
  <w:num w:numId="3" w16cid:durableId="1746295648">
    <w:abstractNumId w:val="16"/>
  </w:num>
  <w:num w:numId="4" w16cid:durableId="1249122639">
    <w:abstractNumId w:val="20"/>
  </w:num>
  <w:num w:numId="5" w16cid:durableId="1333602334">
    <w:abstractNumId w:val="17"/>
  </w:num>
  <w:num w:numId="6" w16cid:durableId="302470161">
    <w:abstractNumId w:val="14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8"/>
  </w:num>
  <w:num w:numId="17" w16cid:durableId="2063677693">
    <w:abstractNumId w:val="19"/>
  </w:num>
  <w:num w:numId="18" w16cid:durableId="1706562357">
    <w:abstractNumId w:val="11"/>
  </w:num>
  <w:num w:numId="19" w16cid:durableId="680009158">
    <w:abstractNumId w:val="10"/>
  </w:num>
  <w:num w:numId="20" w16cid:durableId="752975480">
    <w:abstractNumId w:val="12"/>
  </w:num>
  <w:num w:numId="21" w16cid:durableId="3482154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06B0C"/>
    <w:rsid w:val="00010B2D"/>
    <w:rsid w:val="00011A07"/>
    <w:rsid w:val="0002139C"/>
    <w:rsid w:val="00022200"/>
    <w:rsid w:val="00031CB9"/>
    <w:rsid w:val="00034616"/>
    <w:rsid w:val="00050BF3"/>
    <w:rsid w:val="00051B0B"/>
    <w:rsid w:val="00057763"/>
    <w:rsid w:val="0006063C"/>
    <w:rsid w:val="00077043"/>
    <w:rsid w:val="000851D8"/>
    <w:rsid w:val="00091956"/>
    <w:rsid w:val="0009349E"/>
    <w:rsid w:val="0009550A"/>
    <w:rsid w:val="000A7273"/>
    <w:rsid w:val="000B007E"/>
    <w:rsid w:val="000B49D5"/>
    <w:rsid w:val="000B6B60"/>
    <w:rsid w:val="000C6383"/>
    <w:rsid w:val="000D469B"/>
    <w:rsid w:val="000D500D"/>
    <w:rsid w:val="000D7E1C"/>
    <w:rsid w:val="000E45CD"/>
    <w:rsid w:val="000E633D"/>
    <w:rsid w:val="000F1F39"/>
    <w:rsid w:val="00111AE1"/>
    <w:rsid w:val="00113475"/>
    <w:rsid w:val="00114B97"/>
    <w:rsid w:val="001210B4"/>
    <w:rsid w:val="00132F4E"/>
    <w:rsid w:val="001355BA"/>
    <w:rsid w:val="0014086C"/>
    <w:rsid w:val="00147CF9"/>
    <w:rsid w:val="0015074B"/>
    <w:rsid w:val="0015556B"/>
    <w:rsid w:val="00162F56"/>
    <w:rsid w:val="00171C8E"/>
    <w:rsid w:val="001932DF"/>
    <w:rsid w:val="001C2198"/>
    <w:rsid w:val="001C49EC"/>
    <w:rsid w:val="001D25D5"/>
    <w:rsid w:val="001D2B22"/>
    <w:rsid w:val="001D3FF1"/>
    <w:rsid w:val="001D4B49"/>
    <w:rsid w:val="001D6A64"/>
    <w:rsid w:val="001E263D"/>
    <w:rsid w:val="001E785B"/>
    <w:rsid w:val="001F126F"/>
    <w:rsid w:val="001F231F"/>
    <w:rsid w:val="001F4A46"/>
    <w:rsid w:val="001F53A2"/>
    <w:rsid w:val="00217412"/>
    <w:rsid w:val="00217514"/>
    <w:rsid w:val="00217516"/>
    <w:rsid w:val="00222CA8"/>
    <w:rsid w:val="00222E85"/>
    <w:rsid w:val="00223F69"/>
    <w:rsid w:val="00224AE9"/>
    <w:rsid w:val="00227872"/>
    <w:rsid w:val="00241FBF"/>
    <w:rsid w:val="0025081C"/>
    <w:rsid w:val="00254C3D"/>
    <w:rsid w:val="002568BD"/>
    <w:rsid w:val="00256DD0"/>
    <w:rsid w:val="00267E69"/>
    <w:rsid w:val="002869DD"/>
    <w:rsid w:val="00287235"/>
    <w:rsid w:val="00295DDA"/>
    <w:rsid w:val="0029639D"/>
    <w:rsid w:val="002B579A"/>
    <w:rsid w:val="002B7640"/>
    <w:rsid w:val="002C0AC5"/>
    <w:rsid w:val="002D1891"/>
    <w:rsid w:val="002D2D27"/>
    <w:rsid w:val="002D3572"/>
    <w:rsid w:val="002E418D"/>
    <w:rsid w:val="002F6513"/>
    <w:rsid w:val="003003CC"/>
    <w:rsid w:val="0030525E"/>
    <w:rsid w:val="00306819"/>
    <w:rsid w:val="00326F90"/>
    <w:rsid w:val="00330026"/>
    <w:rsid w:val="003315FF"/>
    <w:rsid w:val="003436A6"/>
    <w:rsid w:val="003553B0"/>
    <w:rsid w:val="003628CD"/>
    <w:rsid w:val="00367A35"/>
    <w:rsid w:val="00372CEE"/>
    <w:rsid w:val="00374F28"/>
    <w:rsid w:val="00395208"/>
    <w:rsid w:val="00395D67"/>
    <w:rsid w:val="003A3811"/>
    <w:rsid w:val="003A7EA2"/>
    <w:rsid w:val="003B0A56"/>
    <w:rsid w:val="003B21A7"/>
    <w:rsid w:val="003C2E1E"/>
    <w:rsid w:val="003E343D"/>
    <w:rsid w:val="003F4734"/>
    <w:rsid w:val="00402CAE"/>
    <w:rsid w:val="0044797C"/>
    <w:rsid w:val="00447BA4"/>
    <w:rsid w:val="004511B3"/>
    <w:rsid w:val="004545D1"/>
    <w:rsid w:val="00467EDD"/>
    <w:rsid w:val="004747C0"/>
    <w:rsid w:val="00475447"/>
    <w:rsid w:val="00483825"/>
    <w:rsid w:val="00487C01"/>
    <w:rsid w:val="004A0FEB"/>
    <w:rsid w:val="004B726D"/>
    <w:rsid w:val="004B7E73"/>
    <w:rsid w:val="004E534C"/>
    <w:rsid w:val="004E79EF"/>
    <w:rsid w:val="004F169D"/>
    <w:rsid w:val="004F23A3"/>
    <w:rsid w:val="004F2448"/>
    <w:rsid w:val="005143E8"/>
    <w:rsid w:val="00514C9D"/>
    <w:rsid w:val="005163D7"/>
    <w:rsid w:val="005205C8"/>
    <w:rsid w:val="00521628"/>
    <w:rsid w:val="00526B56"/>
    <w:rsid w:val="0053170C"/>
    <w:rsid w:val="005519CC"/>
    <w:rsid w:val="00563EC3"/>
    <w:rsid w:val="0057304A"/>
    <w:rsid w:val="0057379E"/>
    <w:rsid w:val="00577326"/>
    <w:rsid w:val="00581785"/>
    <w:rsid w:val="0058212E"/>
    <w:rsid w:val="00582B9B"/>
    <w:rsid w:val="00585D34"/>
    <w:rsid w:val="00587DE6"/>
    <w:rsid w:val="0059293C"/>
    <w:rsid w:val="005A1994"/>
    <w:rsid w:val="005C39B5"/>
    <w:rsid w:val="005D665B"/>
    <w:rsid w:val="005F7EE6"/>
    <w:rsid w:val="00612384"/>
    <w:rsid w:val="00613ECB"/>
    <w:rsid w:val="00614A37"/>
    <w:rsid w:val="0062426C"/>
    <w:rsid w:val="00624966"/>
    <w:rsid w:val="00647CC0"/>
    <w:rsid w:val="006511DD"/>
    <w:rsid w:val="00661996"/>
    <w:rsid w:val="00664FEC"/>
    <w:rsid w:val="00677BD9"/>
    <w:rsid w:val="006B2A0C"/>
    <w:rsid w:val="006D4CF4"/>
    <w:rsid w:val="006D7E1C"/>
    <w:rsid w:val="006F4CC2"/>
    <w:rsid w:val="006F6565"/>
    <w:rsid w:val="00702450"/>
    <w:rsid w:val="00705137"/>
    <w:rsid w:val="00711FC7"/>
    <w:rsid w:val="007155C5"/>
    <w:rsid w:val="0071669C"/>
    <w:rsid w:val="007179E7"/>
    <w:rsid w:val="00723788"/>
    <w:rsid w:val="00727910"/>
    <w:rsid w:val="00741AA1"/>
    <w:rsid w:val="00744727"/>
    <w:rsid w:val="007457BF"/>
    <w:rsid w:val="00750936"/>
    <w:rsid w:val="007709C1"/>
    <w:rsid w:val="007738A4"/>
    <w:rsid w:val="00775BCE"/>
    <w:rsid w:val="007871B2"/>
    <w:rsid w:val="007A4DE1"/>
    <w:rsid w:val="007A6292"/>
    <w:rsid w:val="007A6872"/>
    <w:rsid w:val="007B28B5"/>
    <w:rsid w:val="007B6F20"/>
    <w:rsid w:val="007C3D2D"/>
    <w:rsid w:val="007C4AC5"/>
    <w:rsid w:val="007C4DE5"/>
    <w:rsid w:val="007D175A"/>
    <w:rsid w:val="007E36A3"/>
    <w:rsid w:val="007F2A22"/>
    <w:rsid w:val="007F3A94"/>
    <w:rsid w:val="007F60F4"/>
    <w:rsid w:val="00805123"/>
    <w:rsid w:val="00817439"/>
    <w:rsid w:val="008239E6"/>
    <w:rsid w:val="0083460C"/>
    <w:rsid w:val="00837158"/>
    <w:rsid w:val="00840B9A"/>
    <w:rsid w:val="008477C6"/>
    <w:rsid w:val="00850090"/>
    <w:rsid w:val="00864D9F"/>
    <w:rsid w:val="0086783F"/>
    <w:rsid w:val="008952CF"/>
    <w:rsid w:val="008B567E"/>
    <w:rsid w:val="008E08E9"/>
    <w:rsid w:val="008E5A2B"/>
    <w:rsid w:val="008F0F4C"/>
    <w:rsid w:val="0092286B"/>
    <w:rsid w:val="0092546E"/>
    <w:rsid w:val="00930E19"/>
    <w:rsid w:val="00947699"/>
    <w:rsid w:val="00967EF6"/>
    <w:rsid w:val="0097566B"/>
    <w:rsid w:val="00976B8B"/>
    <w:rsid w:val="009864BF"/>
    <w:rsid w:val="009A24C5"/>
    <w:rsid w:val="009A5E61"/>
    <w:rsid w:val="009A5F41"/>
    <w:rsid w:val="009A6F71"/>
    <w:rsid w:val="009B0442"/>
    <w:rsid w:val="009B0817"/>
    <w:rsid w:val="009B11B0"/>
    <w:rsid w:val="009B7512"/>
    <w:rsid w:val="009C018D"/>
    <w:rsid w:val="009D7676"/>
    <w:rsid w:val="009E1BBD"/>
    <w:rsid w:val="009E5301"/>
    <w:rsid w:val="009F7AF3"/>
    <w:rsid w:val="00A04319"/>
    <w:rsid w:val="00A059A1"/>
    <w:rsid w:val="00A07D55"/>
    <w:rsid w:val="00A10544"/>
    <w:rsid w:val="00A10C97"/>
    <w:rsid w:val="00A17B5E"/>
    <w:rsid w:val="00A26D8F"/>
    <w:rsid w:val="00A35F3F"/>
    <w:rsid w:val="00A501E6"/>
    <w:rsid w:val="00A503AE"/>
    <w:rsid w:val="00A54691"/>
    <w:rsid w:val="00A75BC8"/>
    <w:rsid w:val="00A769EC"/>
    <w:rsid w:val="00A91023"/>
    <w:rsid w:val="00AA1D8D"/>
    <w:rsid w:val="00AC1286"/>
    <w:rsid w:val="00AC2D43"/>
    <w:rsid w:val="00AD17E6"/>
    <w:rsid w:val="00AE0FE0"/>
    <w:rsid w:val="00B16EC5"/>
    <w:rsid w:val="00B21C30"/>
    <w:rsid w:val="00B333CC"/>
    <w:rsid w:val="00B429B1"/>
    <w:rsid w:val="00B463F5"/>
    <w:rsid w:val="00B47730"/>
    <w:rsid w:val="00B52353"/>
    <w:rsid w:val="00B71CFA"/>
    <w:rsid w:val="00B734AA"/>
    <w:rsid w:val="00B82AD5"/>
    <w:rsid w:val="00B85341"/>
    <w:rsid w:val="00B864F2"/>
    <w:rsid w:val="00BA383D"/>
    <w:rsid w:val="00BA4DD9"/>
    <w:rsid w:val="00BA5826"/>
    <w:rsid w:val="00BB337D"/>
    <w:rsid w:val="00BD6A4E"/>
    <w:rsid w:val="00BD6EF8"/>
    <w:rsid w:val="00BE192A"/>
    <w:rsid w:val="00BE3274"/>
    <w:rsid w:val="00BE41C7"/>
    <w:rsid w:val="00BF1A61"/>
    <w:rsid w:val="00BF1F3B"/>
    <w:rsid w:val="00C04DF8"/>
    <w:rsid w:val="00C12BBF"/>
    <w:rsid w:val="00C3691F"/>
    <w:rsid w:val="00C5174D"/>
    <w:rsid w:val="00C551F5"/>
    <w:rsid w:val="00C66032"/>
    <w:rsid w:val="00C82312"/>
    <w:rsid w:val="00C90D7A"/>
    <w:rsid w:val="00C97A9A"/>
    <w:rsid w:val="00CA19ED"/>
    <w:rsid w:val="00CA3CA4"/>
    <w:rsid w:val="00CA59AD"/>
    <w:rsid w:val="00CB0664"/>
    <w:rsid w:val="00CB43B7"/>
    <w:rsid w:val="00CC1CC1"/>
    <w:rsid w:val="00CC7ABD"/>
    <w:rsid w:val="00CD2E32"/>
    <w:rsid w:val="00CD7CB6"/>
    <w:rsid w:val="00CE38B6"/>
    <w:rsid w:val="00CF52E9"/>
    <w:rsid w:val="00D054A7"/>
    <w:rsid w:val="00D14B6C"/>
    <w:rsid w:val="00D35231"/>
    <w:rsid w:val="00D4289B"/>
    <w:rsid w:val="00D50834"/>
    <w:rsid w:val="00D5280D"/>
    <w:rsid w:val="00D53F0C"/>
    <w:rsid w:val="00D622C5"/>
    <w:rsid w:val="00D6296E"/>
    <w:rsid w:val="00D64982"/>
    <w:rsid w:val="00D878C4"/>
    <w:rsid w:val="00D920FD"/>
    <w:rsid w:val="00D968C9"/>
    <w:rsid w:val="00DC13C5"/>
    <w:rsid w:val="00DC1911"/>
    <w:rsid w:val="00DC3E82"/>
    <w:rsid w:val="00DD20B1"/>
    <w:rsid w:val="00DD46EF"/>
    <w:rsid w:val="00DF4FC5"/>
    <w:rsid w:val="00DF7782"/>
    <w:rsid w:val="00E045F5"/>
    <w:rsid w:val="00E316F3"/>
    <w:rsid w:val="00E34B39"/>
    <w:rsid w:val="00E35324"/>
    <w:rsid w:val="00E436B3"/>
    <w:rsid w:val="00E44816"/>
    <w:rsid w:val="00E6331B"/>
    <w:rsid w:val="00E74DBA"/>
    <w:rsid w:val="00E81918"/>
    <w:rsid w:val="00E8273D"/>
    <w:rsid w:val="00E915E5"/>
    <w:rsid w:val="00E97D0E"/>
    <w:rsid w:val="00EA5018"/>
    <w:rsid w:val="00EB193D"/>
    <w:rsid w:val="00EB4216"/>
    <w:rsid w:val="00EB5FDE"/>
    <w:rsid w:val="00EC7150"/>
    <w:rsid w:val="00ED2684"/>
    <w:rsid w:val="00EE1543"/>
    <w:rsid w:val="00EE4B42"/>
    <w:rsid w:val="00EF58C2"/>
    <w:rsid w:val="00EF66B8"/>
    <w:rsid w:val="00F123FD"/>
    <w:rsid w:val="00F12B9F"/>
    <w:rsid w:val="00F21EC1"/>
    <w:rsid w:val="00F30837"/>
    <w:rsid w:val="00F32CF8"/>
    <w:rsid w:val="00F33566"/>
    <w:rsid w:val="00F340AE"/>
    <w:rsid w:val="00F4216C"/>
    <w:rsid w:val="00F44896"/>
    <w:rsid w:val="00F6006F"/>
    <w:rsid w:val="00F64836"/>
    <w:rsid w:val="00F77CAD"/>
    <w:rsid w:val="00F82BE5"/>
    <w:rsid w:val="00F838A9"/>
    <w:rsid w:val="00F959F1"/>
    <w:rsid w:val="00FA17E9"/>
    <w:rsid w:val="00FC693F"/>
    <w:rsid w:val="00FD3E5E"/>
    <w:rsid w:val="00FE2B84"/>
    <w:rsid w:val="00FF32AB"/>
    <w:rsid w:val="016649DD"/>
    <w:rsid w:val="021161E3"/>
    <w:rsid w:val="0355ED82"/>
    <w:rsid w:val="04344606"/>
    <w:rsid w:val="0449000D"/>
    <w:rsid w:val="051285D2"/>
    <w:rsid w:val="054AC37A"/>
    <w:rsid w:val="0700FF73"/>
    <w:rsid w:val="07179F99"/>
    <w:rsid w:val="0754CA02"/>
    <w:rsid w:val="07ECF1ED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E74722D"/>
    <w:rsid w:val="11AD8D4C"/>
    <w:rsid w:val="11CA3ED4"/>
    <w:rsid w:val="13CDEAB7"/>
    <w:rsid w:val="16CBEBCF"/>
    <w:rsid w:val="16FF6085"/>
    <w:rsid w:val="196328CD"/>
    <w:rsid w:val="199127BA"/>
    <w:rsid w:val="19DA0F5E"/>
    <w:rsid w:val="1A2564A0"/>
    <w:rsid w:val="1AD94023"/>
    <w:rsid w:val="1DF4C72B"/>
    <w:rsid w:val="1E64053C"/>
    <w:rsid w:val="1F0CD6F2"/>
    <w:rsid w:val="1F82663C"/>
    <w:rsid w:val="214E05A6"/>
    <w:rsid w:val="2300387F"/>
    <w:rsid w:val="23196E1A"/>
    <w:rsid w:val="2447FDE5"/>
    <w:rsid w:val="24DF65FC"/>
    <w:rsid w:val="24EC5D20"/>
    <w:rsid w:val="24F1A487"/>
    <w:rsid w:val="275A623B"/>
    <w:rsid w:val="293120FB"/>
    <w:rsid w:val="2984E52C"/>
    <w:rsid w:val="2A6D40B1"/>
    <w:rsid w:val="2A87A634"/>
    <w:rsid w:val="2B265DCB"/>
    <w:rsid w:val="2B5F662F"/>
    <w:rsid w:val="2CA336E9"/>
    <w:rsid w:val="2DEA56EC"/>
    <w:rsid w:val="2E2250E3"/>
    <w:rsid w:val="2E4AC666"/>
    <w:rsid w:val="2E846010"/>
    <w:rsid w:val="2F045E02"/>
    <w:rsid w:val="2F1CE606"/>
    <w:rsid w:val="2FFAEAD5"/>
    <w:rsid w:val="3084C25B"/>
    <w:rsid w:val="31BB3544"/>
    <w:rsid w:val="31D226FD"/>
    <w:rsid w:val="3202050E"/>
    <w:rsid w:val="32A558BC"/>
    <w:rsid w:val="32F9CB0A"/>
    <w:rsid w:val="3520EECA"/>
    <w:rsid w:val="370E5565"/>
    <w:rsid w:val="37DA78AF"/>
    <w:rsid w:val="38B52BFD"/>
    <w:rsid w:val="39FFD684"/>
    <w:rsid w:val="3A04C55C"/>
    <w:rsid w:val="3BA3E783"/>
    <w:rsid w:val="3C3926F8"/>
    <w:rsid w:val="3C96A057"/>
    <w:rsid w:val="3CECE1C5"/>
    <w:rsid w:val="3DA2F3E7"/>
    <w:rsid w:val="40648FA6"/>
    <w:rsid w:val="43C3CD64"/>
    <w:rsid w:val="44113F27"/>
    <w:rsid w:val="441A6CE5"/>
    <w:rsid w:val="44871939"/>
    <w:rsid w:val="451858E7"/>
    <w:rsid w:val="487FE8A5"/>
    <w:rsid w:val="48B7D95B"/>
    <w:rsid w:val="48BD1342"/>
    <w:rsid w:val="4908F10A"/>
    <w:rsid w:val="4B3C690D"/>
    <w:rsid w:val="4B855E33"/>
    <w:rsid w:val="4C2B2A8D"/>
    <w:rsid w:val="4C84C787"/>
    <w:rsid w:val="4F094D0F"/>
    <w:rsid w:val="4F0E4AFB"/>
    <w:rsid w:val="4F1B3EEE"/>
    <w:rsid w:val="50941BBD"/>
    <w:rsid w:val="53111B17"/>
    <w:rsid w:val="576F6B03"/>
    <w:rsid w:val="57B73F7E"/>
    <w:rsid w:val="5908DA06"/>
    <w:rsid w:val="59F7723D"/>
    <w:rsid w:val="5A37BAA6"/>
    <w:rsid w:val="5BF7B151"/>
    <w:rsid w:val="5CB5A29B"/>
    <w:rsid w:val="5E69DC64"/>
    <w:rsid w:val="5E9EA990"/>
    <w:rsid w:val="5F81B895"/>
    <w:rsid w:val="5FEEB27F"/>
    <w:rsid w:val="6030311D"/>
    <w:rsid w:val="609065E4"/>
    <w:rsid w:val="60970152"/>
    <w:rsid w:val="610D27F4"/>
    <w:rsid w:val="616B271F"/>
    <w:rsid w:val="6173ED0C"/>
    <w:rsid w:val="6302129E"/>
    <w:rsid w:val="641257DC"/>
    <w:rsid w:val="667D38FD"/>
    <w:rsid w:val="6842FA5E"/>
    <w:rsid w:val="6982DB7E"/>
    <w:rsid w:val="6AC7C749"/>
    <w:rsid w:val="6BE77195"/>
    <w:rsid w:val="6CC217EE"/>
    <w:rsid w:val="6D4FB60B"/>
    <w:rsid w:val="6E621CCE"/>
    <w:rsid w:val="6E8BF97E"/>
    <w:rsid w:val="70F85539"/>
    <w:rsid w:val="7192AC8D"/>
    <w:rsid w:val="72641319"/>
    <w:rsid w:val="729C42B1"/>
    <w:rsid w:val="73F07A0C"/>
    <w:rsid w:val="7572CF79"/>
    <w:rsid w:val="75E59977"/>
    <w:rsid w:val="7CCD7F80"/>
    <w:rsid w:val="7E4DA167"/>
    <w:rsid w:val="7E8D74EB"/>
    <w:rsid w:val="7EA97142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62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62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62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customXml/itemProps2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0</TotalTime>
  <Pages>4</Pages>
  <Words>777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Sajdakowska</dc:creator>
  <cp:keywords>WYKŁAD_7 i 8</cp:keywords>
  <dc:description/>
  <cp:lastModifiedBy>Beata Grzesiak</cp:lastModifiedBy>
  <cp:revision>3</cp:revision>
  <dcterms:created xsi:type="dcterms:W3CDTF">2026-09-09T10:15:00Z</dcterms:created>
  <dcterms:modified xsi:type="dcterms:W3CDTF">2026-09-09T10:43:00Z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