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ramach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projektu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dla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gospodarki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przyszłości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” nr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umowy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B4358A0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Kierunek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Poziom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6B114EB" w:rsidR="4549D576" w:rsidRDefault="00224A99" w:rsidP="4549D576">
            <w:r>
              <w:t>6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Jednostka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4549D576">
              <w:rPr>
                <w:rFonts w:ascii="Calibri" w:eastAsia="Calibri" w:hAnsi="Calibri" w:cs="Calibri"/>
              </w:rPr>
              <w:t>łącznie</w:t>
            </w:r>
            <w:proofErr w:type="spellEnd"/>
            <w:r w:rsidRPr="4549D576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7FEBC5F1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25DCAA3E" w:rsidR="4549D576" w:rsidRDefault="0052274B" w:rsidP="4549D576">
            <w: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3FCA2BDC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59A4BA4" w:rsidR="4549D576" w:rsidRDefault="00224A99" w:rsidP="4549D576">
            <w:r>
              <w:t>6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Koordynator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53670C60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D70D63">
              <w:rPr>
                <w:rFonts w:ascii="Calibri" w:eastAsia="Calibri" w:hAnsi="Calibri" w:cs="Calibri"/>
              </w:rPr>
              <w:t>2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147AA72B" w:rsidR="4549D576" w:rsidRDefault="00D70D63" w:rsidP="4549D576">
            <w:proofErr w:type="spellStart"/>
            <w:r w:rsidRPr="00D70D63">
              <w:rPr>
                <w:rFonts w:ascii="Calibri" w:eastAsia="Calibri" w:hAnsi="Calibri" w:cs="Calibri"/>
              </w:rPr>
              <w:t>Zagospodarowanie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przestrzeni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D70D63">
              <w:rPr>
                <w:rFonts w:ascii="Calibri" w:eastAsia="Calibri" w:hAnsi="Calibri" w:cs="Calibri"/>
              </w:rPr>
              <w:t>podatność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obszaru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na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skutki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zmian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klimatu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4F6F43A" w:rsidR="4549D576" w:rsidRDefault="00224A99" w:rsidP="4549D576">
            <w:r>
              <w:rPr>
                <w:rFonts w:ascii="Calibri" w:eastAsia="Calibri" w:hAnsi="Calibri" w:cs="Calibri"/>
              </w:rPr>
              <w:t>4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105D4" w:rsidRPr="00D105D4">
              <w:rPr>
                <w:rFonts w:ascii="Calibri" w:eastAsia="Calibri" w:hAnsi="Calibri" w:cs="Calibri"/>
              </w:rPr>
              <w:t>jednostk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318A9A8D" w:rsidR="00D105D4" w:rsidRDefault="00A2486A" w:rsidP="4549D576">
            <w:proofErr w:type="spellStart"/>
            <w:r>
              <w:rPr>
                <w:rFonts w:ascii="Calibri" w:eastAsia="Calibri" w:hAnsi="Calibri" w:cs="Calibri"/>
              </w:rPr>
              <w:t>R</w:t>
            </w:r>
            <w:r w:rsidR="00D70D63" w:rsidRPr="00D70D63">
              <w:rPr>
                <w:rFonts w:ascii="Calibri" w:eastAsia="Calibri" w:hAnsi="Calibri" w:cs="Calibri"/>
              </w:rPr>
              <w:t>ozwijanie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umiejętności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rozpoznawania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uwarunkowań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przyrodniczych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społeczno-kulturowych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przestrzennych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które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wpływają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na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podatność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analizowanego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obszaru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na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skutki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zmian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70D63" w:rsidRPr="00D70D63">
              <w:rPr>
                <w:rFonts w:ascii="Calibri" w:eastAsia="Calibri" w:hAnsi="Calibri" w:cs="Calibri"/>
              </w:rPr>
              <w:t>klimatu</w:t>
            </w:r>
            <w:proofErr w:type="spellEnd"/>
            <w:r w:rsidR="00D70D63" w:rsidRPr="00D70D63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8A053" w14:textId="77777777" w:rsidR="00ED629A" w:rsidRPr="00ED629A" w:rsidRDefault="00ED629A" w:rsidP="00ED629A">
            <w:pPr>
              <w:rPr>
                <w:rFonts w:ascii="Calibri" w:eastAsia="Calibri" w:hAnsi="Calibri" w:cs="Calibri"/>
              </w:rPr>
            </w:pPr>
            <w:r w:rsidRPr="00ED629A">
              <w:rPr>
                <w:rFonts w:ascii="Calibri" w:eastAsia="Calibri" w:hAnsi="Calibri" w:cs="Calibri"/>
              </w:rPr>
              <w:t>Student:</w:t>
            </w:r>
          </w:p>
          <w:p w14:paraId="5CC8860A" w14:textId="55BC9741" w:rsidR="00D70D63" w:rsidRDefault="00D70D63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D70D63">
              <w:rPr>
                <w:rFonts w:ascii="Calibri" w:eastAsia="Calibri" w:hAnsi="Calibri" w:cs="Calibri"/>
              </w:rPr>
              <w:t>identyfikuje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uwarunkowania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przyrodnicze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D70D63">
              <w:rPr>
                <w:rFonts w:ascii="Calibri" w:eastAsia="Calibri" w:hAnsi="Calibri" w:cs="Calibri"/>
              </w:rPr>
              <w:t>społeczne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D70D63">
              <w:rPr>
                <w:rFonts w:ascii="Calibri" w:eastAsia="Calibri" w:hAnsi="Calibri" w:cs="Calibri"/>
              </w:rPr>
              <w:t>kulturowe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D70D63">
              <w:rPr>
                <w:rFonts w:ascii="Calibri" w:eastAsia="Calibri" w:hAnsi="Calibri" w:cs="Calibri"/>
              </w:rPr>
              <w:t>przestrzenne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istotne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dla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diagnozy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klimatycznej</w:t>
            </w:r>
            <w:proofErr w:type="spellEnd"/>
            <w:r>
              <w:rPr>
                <w:rFonts w:ascii="Calibri" w:eastAsia="Calibri" w:hAnsi="Calibri" w:cs="Calibri"/>
              </w:rPr>
              <w:t>;</w:t>
            </w:r>
          </w:p>
          <w:p w14:paraId="061ED1B7" w14:textId="77777777" w:rsidR="00224A99" w:rsidRDefault="00D70D63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D70D63">
              <w:rPr>
                <w:rFonts w:ascii="Calibri" w:eastAsia="Calibri" w:hAnsi="Calibri" w:cs="Calibri"/>
              </w:rPr>
              <w:t>rozumie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znaczenie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struktury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D70D63">
              <w:rPr>
                <w:rFonts w:ascii="Calibri" w:eastAsia="Calibri" w:hAnsi="Calibri" w:cs="Calibri"/>
              </w:rPr>
              <w:t>sposobu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użytkowania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terenu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dla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podatności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klimatycznej</w:t>
            </w:r>
            <w:proofErr w:type="spellEnd"/>
            <w:r w:rsidRPr="00D70D63">
              <w:rPr>
                <w:rFonts w:ascii="Calibri" w:eastAsia="Calibri" w:hAnsi="Calibri" w:cs="Calibri"/>
              </w:rPr>
              <w:t>;</w:t>
            </w:r>
          </w:p>
          <w:p w14:paraId="270269CA" w14:textId="7A41C356" w:rsidR="00D70D63" w:rsidRPr="00ED629A" w:rsidRDefault="00D70D63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D70D63">
              <w:rPr>
                <w:rFonts w:ascii="Calibri" w:eastAsia="Calibri" w:hAnsi="Calibri" w:cs="Calibri"/>
              </w:rPr>
              <w:lastRenderedPageBreak/>
              <w:t>potrafi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wskazać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obszary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szczególnie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wrażliwe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D70D63">
              <w:rPr>
                <w:rFonts w:ascii="Calibri" w:eastAsia="Calibri" w:hAnsi="Calibri" w:cs="Calibri"/>
              </w:rPr>
              <w:t>obszary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o </w:t>
            </w:r>
            <w:proofErr w:type="spellStart"/>
            <w:r w:rsidRPr="00D70D63">
              <w:rPr>
                <w:rFonts w:ascii="Calibri" w:eastAsia="Calibri" w:hAnsi="Calibri" w:cs="Calibri"/>
              </w:rPr>
              <w:t>potencjale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adaptacyjnym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Wymagania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techniczne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02FAB64B" w:rsidR="4549D576" w:rsidRPr="00ED629A" w:rsidRDefault="00ED629A" w:rsidP="4549D576">
            <w:r w:rsidRPr="00ED629A">
              <w:rPr>
                <w:rFonts w:ascii="Calibri" w:eastAsia="Calibri" w:hAnsi="Calibri" w:cs="Calibri"/>
              </w:rPr>
              <w:t xml:space="preserve">Sala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komputerowa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ED629A">
              <w:rPr>
                <w:rFonts w:ascii="Calibri" w:eastAsia="Calibri" w:hAnsi="Calibri" w:cs="Calibri"/>
              </w:rPr>
              <w:t>możliwością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pracy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indywidualnej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s</w:t>
            </w:r>
            <w:r w:rsidR="00A2486A">
              <w:rPr>
                <w:rFonts w:ascii="Calibri" w:eastAsia="Calibri" w:hAnsi="Calibri" w:cs="Calibri"/>
              </w:rPr>
              <w:t>t</w:t>
            </w:r>
            <w:r w:rsidR="00224A99">
              <w:rPr>
                <w:rFonts w:ascii="Calibri" w:eastAsia="Calibri" w:hAnsi="Calibri" w:cs="Calibri"/>
              </w:rPr>
              <w:t>udentów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na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komputerach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rzutnik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lub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ekran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0297F03B" w:rsidR="00ED629A" w:rsidRDefault="00D70D63" w:rsidP="4549D576">
            <w:proofErr w:type="spellStart"/>
            <w:r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2ED5094C" w:rsidR="4549D576" w:rsidRPr="006C2DC2" w:rsidRDefault="00D70D63" w:rsidP="4549D576">
            <w:proofErr w:type="spellStart"/>
            <w:r w:rsidRPr="00D70D63">
              <w:rPr>
                <w:rFonts w:ascii="Calibri" w:eastAsia="Calibri" w:hAnsi="Calibri" w:cs="Calibri"/>
              </w:rPr>
              <w:t>Identyfikacja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uwarunkowań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70D63">
              <w:rPr>
                <w:rFonts w:ascii="Calibri" w:eastAsia="Calibri" w:hAnsi="Calibri" w:cs="Calibri"/>
              </w:rPr>
              <w:t>przyrodniczych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D70D63">
              <w:rPr>
                <w:rFonts w:ascii="Calibri" w:eastAsia="Calibri" w:hAnsi="Calibri" w:cs="Calibri"/>
              </w:rPr>
              <w:t>społecznych</w:t>
            </w:r>
            <w:proofErr w:type="spellEnd"/>
            <w:r w:rsidRPr="00D70D63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D70D63">
              <w:rPr>
                <w:rFonts w:ascii="Calibri" w:eastAsia="Calibri" w:hAnsi="Calibri" w:cs="Calibri"/>
              </w:rPr>
              <w:t>przestrzennych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626C25E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D70D63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5E1C3" w14:textId="6313DA34" w:rsidR="00D70D63" w:rsidRDefault="00D70D63" w:rsidP="00D70D63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D70D63">
              <w:rPr>
                <w:rFonts w:ascii="Calibri" w:eastAsia="Calibri" w:hAnsi="Calibri" w:cs="Calibri"/>
                <w:lang w:val="pl-PL"/>
              </w:rPr>
              <w:t>Omówienie kategorii uwarunkowań istotnych dla adaptacji do zmian klimatu.</w:t>
            </w:r>
          </w:p>
          <w:p w14:paraId="260F4822" w14:textId="0D227B9F" w:rsidR="00D70D63" w:rsidRPr="00FC4540" w:rsidRDefault="00FC4540" w:rsidP="00D70D63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FC4540">
              <w:rPr>
                <w:rFonts w:ascii="Calibri" w:eastAsia="Calibri" w:hAnsi="Calibri" w:cs="Calibri"/>
                <w:lang w:val="pl-PL"/>
              </w:rPr>
              <w:t>Wstępna a</w:t>
            </w:r>
            <w:r w:rsidR="00D70D63" w:rsidRPr="00FC4540">
              <w:rPr>
                <w:rFonts w:ascii="Calibri" w:eastAsia="Calibri" w:hAnsi="Calibri" w:cs="Calibri"/>
                <w:lang w:val="pl-PL"/>
              </w:rPr>
              <w:t>naliza uwarunkowań przyrodniczych: m. in. zieleń, wody, ukształtowanie terenu; uwarunkowań przestrzennych: intensywność zabudowy, funkcje, dostępność terenów otwartych</w:t>
            </w:r>
            <w:r w:rsidRPr="00FC4540">
              <w:rPr>
                <w:rFonts w:ascii="Calibri" w:eastAsia="Calibri" w:hAnsi="Calibri" w:cs="Calibri"/>
                <w:lang w:val="pl-PL"/>
              </w:rPr>
              <w:t xml:space="preserve">; </w:t>
            </w:r>
            <w:r w:rsidR="00D70D63" w:rsidRPr="00FC4540">
              <w:rPr>
                <w:rFonts w:ascii="Calibri" w:eastAsia="Calibri" w:hAnsi="Calibri" w:cs="Calibri"/>
                <w:lang w:val="pl-PL"/>
              </w:rPr>
              <w:t>uwarunkowań społecznych i kulturowych: użytkownicy, miejsca koncentracji ludzi, obiekty wrażliwe, przestrzenie publiczne.</w:t>
            </w:r>
          </w:p>
          <w:p w14:paraId="01FB0F28" w14:textId="7EED2F7E" w:rsidR="00224A99" w:rsidRPr="00FC53B4" w:rsidRDefault="00D70D63" w:rsidP="00D70D63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r w:rsidRPr="00D70D63">
              <w:rPr>
                <w:rFonts w:ascii="Calibri" w:eastAsia="Calibri" w:hAnsi="Calibri" w:cs="Calibri"/>
                <w:lang w:val="pl-PL"/>
              </w:rPr>
              <w:t>Oznaczenie kluczowych uwarunkowań na mapie roboczej.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2257F77D" w:rsidR="4549D576" w:rsidRPr="00A2486A" w:rsidRDefault="0041064B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A2486A">
              <w:rPr>
                <w:rFonts w:ascii="Calibri" w:eastAsia="Calibri" w:hAnsi="Calibri" w:cs="Calibri"/>
              </w:rPr>
              <w:t>Ocena</w:t>
            </w:r>
            <w:proofErr w:type="spellEnd"/>
            <w:r w:rsidRPr="00A2486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2486A">
              <w:rPr>
                <w:rFonts w:ascii="Calibri" w:eastAsia="Calibri" w:hAnsi="Calibri" w:cs="Calibri"/>
              </w:rPr>
              <w:t>wpływu</w:t>
            </w:r>
            <w:proofErr w:type="spellEnd"/>
            <w:r w:rsidRPr="00A2486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2486A">
              <w:rPr>
                <w:rFonts w:ascii="Calibri" w:eastAsia="Calibri" w:hAnsi="Calibri" w:cs="Calibri"/>
              </w:rPr>
              <w:t>uwarunkowań</w:t>
            </w:r>
            <w:proofErr w:type="spellEnd"/>
            <w:r w:rsidRPr="00A2486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2486A">
              <w:rPr>
                <w:rFonts w:ascii="Calibri" w:eastAsia="Calibri" w:hAnsi="Calibri" w:cs="Calibri"/>
              </w:rPr>
              <w:t>na</w:t>
            </w:r>
            <w:proofErr w:type="spellEnd"/>
            <w:r w:rsidRPr="00A2486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2486A">
              <w:rPr>
                <w:rFonts w:ascii="Calibri" w:eastAsia="Calibri" w:hAnsi="Calibri" w:cs="Calibri"/>
              </w:rPr>
              <w:t>podatność</w:t>
            </w:r>
            <w:proofErr w:type="spellEnd"/>
            <w:r w:rsidRPr="00A2486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2486A">
              <w:rPr>
                <w:rFonts w:ascii="Calibri" w:eastAsia="Calibri" w:hAnsi="Calibri" w:cs="Calibri"/>
              </w:rPr>
              <w:t>obszaru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15EE8D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224A99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8AA997" w14:textId="1E250947" w:rsidR="0041064B" w:rsidRPr="0041064B" w:rsidRDefault="0041064B" w:rsidP="0041064B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41064B">
              <w:rPr>
                <w:rFonts w:ascii="Calibri" w:eastAsia="Calibri" w:hAnsi="Calibri" w:cs="Calibri"/>
                <w:lang w:val="pl-PL"/>
              </w:rPr>
              <w:t>Określenie, które elementy zagospodarowania zwiększają podatność obszaru, a które mogą wspierać adaptację.</w:t>
            </w:r>
          </w:p>
          <w:p w14:paraId="7598CE92" w14:textId="708292C0" w:rsidR="0041064B" w:rsidRPr="0041064B" w:rsidRDefault="0041064B" w:rsidP="0041064B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41064B">
              <w:rPr>
                <w:rFonts w:ascii="Calibri" w:eastAsia="Calibri" w:hAnsi="Calibri" w:cs="Calibri"/>
                <w:lang w:val="pl-PL"/>
              </w:rPr>
              <w:t xml:space="preserve">Opracowanie </w:t>
            </w:r>
            <w:r>
              <w:rPr>
                <w:rFonts w:ascii="Calibri" w:eastAsia="Calibri" w:hAnsi="Calibri" w:cs="Calibri"/>
                <w:lang w:val="pl-PL"/>
              </w:rPr>
              <w:t>zestawienia</w:t>
            </w:r>
            <w:r w:rsidRPr="0041064B">
              <w:rPr>
                <w:rFonts w:ascii="Calibri" w:eastAsia="Calibri" w:hAnsi="Calibri" w:cs="Calibri"/>
                <w:lang w:val="pl-PL"/>
              </w:rPr>
              <w:t xml:space="preserve">: „uwarunkowanie </w:t>
            </w:r>
            <w:r>
              <w:rPr>
                <w:rFonts w:ascii="Calibri" w:eastAsia="Calibri" w:hAnsi="Calibri" w:cs="Calibri"/>
                <w:lang w:val="pl-PL"/>
              </w:rPr>
              <w:t>/</w:t>
            </w:r>
            <w:r w:rsidRPr="0041064B">
              <w:rPr>
                <w:rFonts w:ascii="Calibri" w:eastAsia="Calibri" w:hAnsi="Calibri" w:cs="Calibri"/>
                <w:lang w:val="pl-PL"/>
              </w:rPr>
              <w:t xml:space="preserve"> wpływ </w:t>
            </w:r>
            <w:r>
              <w:rPr>
                <w:rFonts w:ascii="Calibri" w:eastAsia="Calibri" w:hAnsi="Calibri" w:cs="Calibri"/>
                <w:lang w:val="pl-PL"/>
              </w:rPr>
              <w:t>/</w:t>
            </w:r>
            <w:r w:rsidRPr="0041064B">
              <w:rPr>
                <w:rFonts w:ascii="Calibri" w:eastAsia="Calibri" w:hAnsi="Calibri" w:cs="Calibri"/>
                <w:lang w:val="pl-PL"/>
              </w:rPr>
              <w:t xml:space="preserve"> możliwy kierunek działania”.</w:t>
            </w:r>
          </w:p>
          <w:p w14:paraId="0239AEE4" w14:textId="5C44B580" w:rsidR="0041064B" w:rsidRPr="0041064B" w:rsidRDefault="0041064B" w:rsidP="0041064B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41064B">
              <w:rPr>
                <w:rFonts w:ascii="Calibri" w:eastAsia="Calibri" w:hAnsi="Calibri" w:cs="Calibri"/>
                <w:lang w:val="pl-PL"/>
              </w:rPr>
              <w:t>Przygotowanie krótkiej syntezy graficznej wskazującej miejsca problemowe i potencjały.</w:t>
            </w:r>
          </w:p>
          <w:p w14:paraId="71F5D736" w14:textId="5C143E50" w:rsidR="4549D576" w:rsidRPr="00224A99" w:rsidRDefault="0041064B" w:rsidP="0041064B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41064B">
              <w:rPr>
                <w:rFonts w:ascii="Calibri" w:eastAsia="Calibri" w:hAnsi="Calibri" w:cs="Calibri"/>
                <w:lang w:val="pl-PL"/>
              </w:rPr>
              <w:t>Konsultacja z prowadzącym i omówienie wybranych przykładów.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6"/>
        <w:gridCol w:w="5084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Wykorzystane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metody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3EF74AF5" w:rsidR="4549D576" w:rsidRDefault="0041064B" w:rsidP="4549D576">
            <w:r w:rsidRPr="0041064B">
              <w:rPr>
                <w:rFonts w:ascii="Calibri" w:eastAsia="Calibri" w:hAnsi="Calibri" w:cs="Calibri"/>
              </w:rPr>
              <w:t xml:space="preserve">Analiza </w:t>
            </w:r>
            <w:proofErr w:type="spellStart"/>
            <w:r w:rsidRPr="0041064B">
              <w:rPr>
                <w:rFonts w:ascii="Calibri" w:eastAsia="Calibri" w:hAnsi="Calibri" w:cs="Calibri"/>
              </w:rPr>
              <w:t>materiałów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źródłowych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interpretacja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wyników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studium </w:t>
            </w:r>
            <w:proofErr w:type="spellStart"/>
            <w:r w:rsidRPr="0041064B">
              <w:rPr>
                <w:rFonts w:ascii="Calibri" w:eastAsia="Calibri" w:hAnsi="Calibri" w:cs="Calibri"/>
              </w:rPr>
              <w:t>przypadku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metoda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projektu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dyskusja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praca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zespołowa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wnioskowanie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Narzędzia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72521A5D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mapy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internetowe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ortofotomapa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>, geoportal</w:t>
            </w:r>
            <w:r w:rsidR="0041064B">
              <w:rPr>
                <w:rFonts w:ascii="Calibri" w:eastAsia="Calibri" w:hAnsi="Calibri" w:cs="Calibri"/>
              </w:rPr>
              <w:t>; program QGIS</w:t>
            </w:r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Formy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3C6FAF6D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Praca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B499A">
              <w:rPr>
                <w:rFonts w:ascii="Calibri" w:eastAsia="Calibri" w:hAnsi="Calibri" w:cs="Calibri"/>
              </w:rPr>
              <w:t>praca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>
              <w:rPr>
                <w:rFonts w:ascii="Calibri" w:eastAsia="Calibri" w:hAnsi="Calibri" w:cs="Calibri"/>
              </w:rPr>
              <w:t>grupowa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dyskusja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grupowa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41064B">
              <w:rPr>
                <w:rFonts w:ascii="Calibri" w:eastAsia="Calibri" w:hAnsi="Calibri" w:cs="Calibri"/>
              </w:rPr>
              <w:t>konsultacja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="0041064B">
              <w:rPr>
                <w:rFonts w:ascii="Calibri" w:eastAsia="Calibri" w:hAnsi="Calibri" w:cs="Calibri"/>
              </w:rPr>
              <w:t>prowadzącym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Literatura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AE0BC" w14:textId="6C2C739F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Bohdanowicz Z. i inni, 2024, Klimatyczne ABC, Wydawnictwa Uniwersytetu Warszawskiego, https://klimatyczneabc.uw.edu.pl/ </w:t>
            </w:r>
          </w:p>
          <w:p w14:paraId="475DB686" w14:textId="5E3625DC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Cieszewska A., Dudek-Klimiuk J., (red.) (2024). Adaptacja osiedla mieszkaniowego do zmiany klimatu: część 1. Vademecum mieszkańca, część 2. Katalog rozwiązań. Warszawa: Wydawnictwo SGGW</w:t>
            </w:r>
          </w:p>
          <w:p w14:paraId="2FDA79CE" w14:textId="560F6906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Kassenberg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 A. Poradnik adaptacji miasta do zmiany klimatu, </w:t>
            </w: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Adaptcity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, Warszawa 2019, https://www.pine.org.pl/wp-content/uploads/2019/07/poradnik_adaptcity.pdf</w:t>
            </w:r>
          </w:p>
          <w:p w14:paraId="1C90C527" w14:textId="4CFE47F2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Uwagi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44FDFAC7" w:rsidR="4549D576" w:rsidRPr="006C2DC2" w:rsidRDefault="00A2486A" w:rsidP="4549D57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0052274B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Efekty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DD19D" w14:textId="77777777" w:rsidR="0041064B" w:rsidRDefault="006C2DC2" w:rsidP="4549D576">
            <w:pPr>
              <w:rPr>
                <w:rFonts w:ascii="Calibri" w:eastAsia="Calibri" w:hAnsi="Calibri" w:cs="Calibri"/>
              </w:rPr>
            </w:pPr>
            <w:r w:rsidRPr="006C2DC2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6C2DC2">
              <w:rPr>
                <w:rFonts w:ascii="Calibri" w:eastAsia="Calibri" w:hAnsi="Calibri" w:cs="Calibri"/>
              </w:rPr>
              <w:t>zna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rozumie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rolę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diagnozy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przestrzennej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="0041064B">
              <w:rPr>
                <w:rFonts w:ascii="Calibri" w:eastAsia="Calibri" w:hAnsi="Calibri" w:cs="Calibri"/>
              </w:rPr>
              <w:t>odniesieniu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="0041064B">
              <w:rPr>
                <w:rFonts w:ascii="Calibri" w:eastAsia="Calibri" w:hAnsi="Calibri" w:cs="Calibri"/>
              </w:rPr>
              <w:t>zagrożeń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>
              <w:rPr>
                <w:rFonts w:ascii="Calibri" w:eastAsia="Calibri" w:hAnsi="Calibri" w:cs="Calibri"/>
              </w:rPr>
              <w:t>związanych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ze </w:t>
            </w:r>
            <w:proofErr w:type="spellStart"/>
            <w:r w:rsidR="0041064B">
              <w:rPr>
                <w:rFonts w:ascii="Calibri" w:eastAsia="Calibri" w:hAnsi="Calibri" w:cs="Calibri"/>
              </w:rPr>
              <w:t>zmianami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>
              <w:rPr>
                <w:rFonts w:ascii="Calibri" w:eastAsia="Calibri" w:hAnsi="Calibri" w:cs="Calibri"/>
              </w:rPr>
              <w:t>klimatu</w:t>
            </w:r>
            <w:proofErr w:type="spellEnd"/>
            <w:r w:rsidRPr="008A5E95">
              <w:rPr>
                <w:rFonts w:ascii="Calibri" w:eastAsia="Calibri" w:hAnsi="Calibri" w:cs="Calibri"/>
              </w:rPr>
              <w:t>.</w:t>
            </w:r>
            <w:r>
              <w:rPr>
                <w:rFonts w:ascii="DejaVu Sans" w:eastAsia="DejaVu Sans" w:hAnsi="DejaVu Sans" w:cs="DejaVu Sans"/>
                <w:sz w:val="18"/>
                <w:szCs w:val="18"/>
              </w:rPr>
              <w:br/>
            </w:r>
            <w:r w:rsidR="0041064B" w:rsidRPr="0041064B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potrafi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identyfikować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ryzyka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klimatyczne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na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podstawie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analizy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uwarunkowań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przestrzennych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="0041064B" w:rsidRPr="0041064B">
              <w:rPr>
                <w:rFonts w:ascii="Calibri" w:eastAsia="Calibri" w:hAnsi="Calibri" w:cs="Calibri"/>
              </w:rPr>
              <w:t>środowiskowych</w:t>
            </w:r>
            <w:proofErr w:type="spellEnd"/>
            <w:r w:rsidR="0041064B" w:rsidRPr="0041064B">
              <w:rPr>
                <w:rFonts w:ascii="Calibri" w:eastAsia="Calibri" w:hAnsi="Calibri" w:cs="Calibri"/>
              </w:rPr>
              <w:t xml:space="preserve">. </w:t>
            </w:r>
          </w:p>
          <w:p w14:paraId="6F636E7A" w14:textId="35923BD3" w:rsidR="4549D576" w:rsidRPr="006C2DC2" w:rsidRDefault="0041064B" w:rsidP="4549D576">
            <w:r w:rsidRPr="0041064B">
              <w:rPr>
                <w:rFonts w:ascii="Calibri" w:eastAsia="Calibri" w:hAnsi="Calibri" w:cs="Calibri"/>
              </w:rPr>
              <w:t xml:space="preserve">Student jest </w:t>
            </w:r>
            <w:proofErr w:type="spellStart"/>
            <w:r w:rsidRPr="0041064B">
              <w:rPr>
                <w:rFonts w:ascii="Calibri" w:eastAsia="Calibri" w:hAnsi="Calibri" w:cs="Calibri"/>
              </w:rPr>
              <w:t>gotów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41064B">
              <w:rPr>
                <w:rFonts w:ascii="Calibri" w:eastAsia="Calibri" w:hAnsi="Calibri" w:cs="Calibri"/>
              </w:rPr>
              <w:t>pracy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zespołowej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przy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analizie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problemów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planowania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przestrzennego</w:t>
            </w:r>
            <w:proofErr w:type="spellEnd"/>
            <w:r w:rsidRPr="0041064B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66E94F55" w14:textId="77777777" w:rsidTr="0052274B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Metody </w:t>
            </w:r>
            <w:proofErr w:type="spellStart"/>
            <w:r w:rsidRPr="4549D576">
              <w:rPr>
                <w:rFonts w:ascii="Calibri" w:eastAsia="Calibri" w:hAnsi="Calibri" w:cs="Calibri"/>
              </w:rPr>
              <w:t>weryfikacji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efektów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CC85F58" w:rsidR="4549D576" w:rsidRDefault="00BB499A" w:rsidP="4549D576">
            <w:proofErr w:type="spellStart"/>
            <w:r>
              <w:rPr>
                <w:rFonts w:ascii="Calibri" w:eastAsia="Calibri" w:hAnsi="Calibri" w:cs="Calibri"/>
              </w:rPr>
              <w:t>Konsultacja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cząstkowa</w:t>
            </w:r>
            <w:proofErr w:type="spellEnd"/>
          </w:p>
        </w:tc>
      </w:tr>
    </w:tbl>
    <w:p w14:paraId="69544671" w14:textId="77777777" w:rsidR="0052274B" w:rsidRDefault="0052274B" w:rsidP="0052274B">
      <w:pPr>
        <w:pStyle w:val="Nagwek1"/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52274B" w14:paraId="2003E3B4" w14:textId="77777777" w:rsidTr="0052274B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1F4FB0" w14:textId="77777777" w:rsidR="0052274B" w:rsidRDefault="0052274B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410FB2" w14:textId="77777777" w:rsidR="0052274B" w:rsidRDefault="0052274B">
            <w:r>
              <w:rPr>
                <w:rFonts w:ascii="Calibri" w:eastAsia="Calibri" w:hAnsi="Calibri" w:cs="Calibri"/>
              </w:rPr>
              <w:t xml:space="preserve"> Alicja Kozarzewska</w:t>
            </w:r>
          </w:p>
        </w:tc>
      </w:tr>
      <w:tr w:rsidR="0052274B" w14:paraId="02C1B81E" w14:textId="77777777" w:rsidTr="0052274B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43212B" w14:textId="77777777" w:rsidR="0052274B" w:rsidRDefault="0052274B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5C51FA" w14:textId="77777777" w:rsidR="0052274B" w:rsidRDefault="0052274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CC117A3" w14:textId="77777777" w:rsidR="0052274B" w:rsidRDefault="0052274B" w:rsidP="0052274B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76B49FA8" w14:textId="77777777" w:rsidR="0052274B" w:rsidRDefault="0052274B" w:rsidP="0052274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52274B" w14:paraId="54C32BB0" w14:textId="77777777" w:rsidTr="0052274B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DFE7" w14:textId="77777777" w:rsidR="0052274B" w:rsidRDefault="0052274B">
            <w:pPr>
              <w:rPr>
                <w:lang w:val="pl-PL"/>
              </w:rPr>
            </w:pPr>
            <w:r>
              <w:rPr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5BBC" w14:textId="77777777" w:rsidR="0052274B" w:rsidRDefault="0052274B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1</w:t>
            </w:r>
          </w:p>
        </w:tc>
      </w:tr>
    </w:tbl>
    <w:p w14:paraId="5E6FEA75" w14:textId="77777777" w:rsidR="0052274B" w:rsidRDefault="0052274B" w:rsidP="0052274B"/>
    <w:p w14:paraId="07B3A3BE" w14:textId="77777777" w:rsidR="002837C0" w:rsidRDefault="002837C0" w:rsidP="002837C0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119D6F44" w14:textId="77777777" w:rsidR="002837C0" w:rsidRDefault="002837C0" w:rsidP="002837C0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5FC242DE" w14:textId="77777777" w:rsidR="002837C0" w:rsidRDefault="002837C0" w:rsidP="002837C0">
      <w:r>
        <w:t>https://creativecommons.org/licenses/by/4.0/deed.pl</w:t>
      </w:r>
    </w:p>
    <w:p w14:paraId="3A8C1D35" w14:textId="77777777" w:rsidR="002837C0" w:rsidRDefault="002837C0" w:rsidP="002837C0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2C495CF0" w:rsidR="00735EDA" w:rsidRDefault="002837C0" w:rsidP="002837C0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735ED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67A1C" w14:textId="77777777" w:rsidR="00095390" w:rsidRDefault="00095390" w:rsidP="00521628">
      <w:pPr>
        <w:spacing w:after="0" w:line="240" w:lineRule="auto"/>
      </w:pPr>
      <w:r>
        <w:separator/>
      </w:r>
    </w:p>
  </w:endnote>
  <w:endnote w:type="continuationSeparator" w:id="0">
    <w:p w14:paraId="65253824" w14:textId="77777777" w:rsidR="00095390" w:rsidRDefault="00095390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C1C8" w14:textId="77777777" w:rsidR="00095390" w:rsidRDefault="00095390" w:rsidP="00521628">
      <w:pPr>
        <w:spacing w:after="0" w:line="240" w:lineRule="auto"/>
      </w:pPr>
      <w:r>
        <w:separator/>
      </w:r>
    </w:p>
  </w:footnote>
  <w:footnote w:type="continuationSeparator" w:id="0">
    <w:p w14:paraId="50E49A12" w14:textId="77777777" w:rsidR="00095390" w:rsidRDefault="00095390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940599">
    <w:abstractNumId w:val="8"/>
  </w:num>
  <w:num w:numId="2" w16cid:durableId="1177844510">
    <w:abstractNumId w:val="6"/>
  </w:num>
  <w:num w:numId="3" w16cid:durableId="994718442">
    <w:abstractNumId w:val="5"/>
  </w:num>
  <w:num w:numId="4" w16cid:durableId="1798403637">
    <w:abstractNumId w:val="4"/>
  </w:num>
  <w:num w:numId="5" w16cid:durableId="1167862098">
    <w:abstractNumId w:val="7"/>
  </w:num>
  <w:num w:numId="6" w16cid:durableId="1046103572">
    <w:abstractNumId w:val="3"/>
  </w:num>
  <w:num w:numId="7" w16cid:durableId="1072045845">
    <w:abstractNumId w:val="2"/>
  </w:num>
  <w:num w:numId="8" w16cid:durableId="1351488028">
    <w:abstractNumId w:val="1"/>
  </w:num>
  <w:num w:numId="9" w16cid:durableId="1835489208">
    <w:abstractNumId w:val="0"/>
  </w:num>
  <w:num w:numId="10" w16cid:durableId="562255084">
    <w:abstractNumId w:val="9"/>
  </w:num>
  <w:num w:numId="11" w16cid:durableId="1902905966">
    <w:abstractNumId w:val="15"/>
  </w:num>
  <w:num w:numId="12" w16cid:durableId="5394359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1570839">
    <w:abstractNumId w:val="12"/>
  </w:num>
  <w:num w:numId="14" w16cid:durableId="435947911">
    <w:abstractNumId w:val="14"/>
  </w:num>
  <w:num w:numId="15" w16cid:durableId="1638955891">
    <w:abstractNumId w:val="11"/>
  </w:num>
  <w:num w:numId="16" w16cid:durableId="11312474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91956"/>
    <w:rsid w:val="00095390"/>
    <w:rsid w:val="000A0180"/>
    <w:rsid w:val="000F1F39"/>
    <w:rsid w:val="001210B4"/>
    <w:rsid w:val="0015074B"/>
    <w:rsid w:val="001839BA"/>
    <w:rsid w:val="001B4ED0"/>
    <w:rsid w:val="001C2198"/>
    <w:rsid w:val="001F0683"/>
    <w:rsid w:val="00224A99"/>
    <w:rsid w:val="002837C0"/>
    <w:rsid w:val="0029639D"/>
    <w:rsid w:val="00326F90"/>
    <w:rsid w:val="003628CD"/>
    <w:rsid w:val="00407409"/>
    <w:rsid w:val="0041064B"/>
    <w:rsid w:val="0044797C"/>
    <w:rsid w:val="004B726D"/>
    <w:rsid w:val="004D57F4"/>
    <w:rsid w:val="00501F5B"/>
    <w:rsid w:val="005105A2"/>
    <w:rsid w:val="005143E8"/>
    <w:rsid w:val="00521628"/>
    <w:rsid w:val="0052274B"/>
    <w:rsid w:val="0058212E"/>
    <w:rsid w:val="00612384"/>
    <w:rsid w:val="006667E5"/>
    <w:rsid w:val="00671CF5"/>
    <w:rsid w:val="006C2DC2"/>
    <w:rsid w:val="00735EDA"/>
    <w:rsid w:val="0081676C"/>
    <w:rsid w:val="008A5E95"/>
    <w:rsid w:val="00973BAC"/>
    <w:rsid w:val="00976B8B"/>
    <w:rsid w:val="00A2486A"/>
    <w:rsid w:val="00A64400"/>
    <w:rsid w:val="00AA1D8D"/>
    <w:rsid w:val="00AC1286"/>
    <w:rsid w:val="00B47730"/>
    <w:rsid w:val="00B734AA"/>
    <w:rsid w:val="00BA4DD9"/>
    <w:rsid w:val="00BB499A"/>
    <w:rsid w:val="00BE192A"/>
    <w:rsid w:val="00C5174D"/>
    <w:rsid w:val="00C551F5"/>
    <w:rsid w:val="00C66032"/>
    <w:rsid w:val="00CB0664"/>
    <w:rsid w:val="00D054A7"/>
    <w:rsid w:val="00D105D4"/>
    <w:rsid w:val="00D64982"/>
    <w:rsid w:val="00D70D63"/>
    <w:rsid w:val="00E316F3"/>
    <w:rsid w:val="00E41A6D"/>
    <w:rsid w:val="00ED629A"/>
    <w:rsid w:val="00F5150A"/>
    <w:rsid w:val="00F64836"/>
    <w:rsid w:val="00FB01ED"/>
    <w:rsid w:val="00FC4540"/>
    <w:rsid w:val="00FC53B4"/>
    <w:rsid w:val="00FC693F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4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7</cp:revision>
  <dcterms:created xsi:type="dcterms:W3CDTF">2026-06-18T13:27:00Z</dcterms:created>
  <dcterms:modified xsi:type="dcterms:W3CDTF">2026-07-21T12:10:00Z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