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2D54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3C1FD1D2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A43DC1" w14:paraId="06CBA94B" w14:textId="77777777" w:rsidTr="007C4DE5">
        <w:tc>
          <w:tcPr>
            <w:tcW w:w="3539" w:type="dxa"/>
          </w:tcPr>
          <w:p w14:paraId="2BC14B1E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316B91F8" w14:textId="285618A8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A43DC1" w14:paraId="52F77396" w14:textId="77777777" w:rsidTr="007C4DE5">
        <w:tc>
          <w:tcPr>
            <w:tcW w:w="3539" w:type="dxa"/>
          </w:tcPr>
          <w:p w14:paraId="4E2A5FB0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4AA5BAAE" w14:textId="6C32E3A1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A43DC1" w14:paraId="2B5FEFD5" w14:textId="77777777" w:rsidTr="007C4DE5">
        <w:tc>
          <w:tcPr>
            <w:tcW w:w="3539" w:type="dxa"/>
          </w:tcPr>
          <w:p w14:paraId="7A1A1B2E" w14:textId="77777777" w:rsidR="004F0072" w:rsidRPr="00A43DC1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56919DCF" w14:textId="0FBA9DB7" w:rsidR="004F0072" w:rsidRPr="00A43DC1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A43DC1" w14:paraId="2B9328E2" w14:textId="77777777" w:rsidTr="007C4DE5">
        <w:tc>
          <w:tcPr>
            <w:tcW w:w="3539" w:type="dxa"/>
          </w:tcPr>
          <w:p w14:paraId="1A808BDB" w14:textId="77777777" w:rsidR="004F0072" w:rsidRPr="00A43DC1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5082235B" w14:textId="0541316D" w:rsidR="004F0072" w:rsidRPr="00A43DC1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A43DC1" w14:paraId="5A58E149" w14:textId="77777777" w:rsidTr="007C4DE5">
        <w:tc>
          <w:tcPr>
            <w:tcW w:w="3539" w:type="dxa"/>
          </w:tcPr>
          <w:p w14:paraId="4794433D" w14:textId="77777777" w:rsidR="004F0072" w:rsidRPr="00A43DC1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1DE44C89" w14:textId="7A988125" w:rsidR="004F0072" w:rsidRPr="00A43DC1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A43DC1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A43DC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A43DC1">
              <w:rPr>
                <w:rFonts w:asciiTheme="majorHAnsi" w:hAnsiTheme="majorHAnsi" w:cstheme="majorHAnsi"/>
              </w:rPr>
              <w:t>Rolnicwa</w:t>
            </w:r>
            <w:proofErr w:type="spellEnd"/>
            <w:r w:rsidRPr="00A43DC1">
              <w:rPr>
                <w:rFonts w:asciiTheme="majorHAnsi" w:hAnsiTheme="majorHAnsi" w:cstheme="majorHAnsi"/>
              </w:rPr>
              <w:t xml:space="preserve">, </w:t>
            </w:r>
            <w:r w:rsidR="00315E35" w:rsidRPr="00A43DC1">
              <w:rPr>
                <w:rFonts w:asciiTheme="majorHAnsi" w:hAnsiTheme="majorHAnsi" w:cstheme="majorHAnsi"/>
              </w:rPr>
              <w:t>K</w:t>
            </w:r>
            <w:r w:rsidRPr="00A43DC1">
              <w:rPr>
                <w:rFonts w:asciiTheme="majorHAnsi" w:hAnsiTheme="majorHAnsi" w:cstheme="majorHAnsi"/>
              </w:rPr>
              <w:t>atedra</w:t>
            </w:r>
            <w:r w:rsidR="00315E35" w:rsidRPr="00A43DC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A43DC1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A43DC1" w14:paraId="18F1A301" w14:textId="77777777" w:rsidTr="007C4DE5">
        <w:tc>
          <w:tcPr>
            <w:tcW w:w="3539" w:type="dxa"/>
          </w:tcPr>
          <w:p w14:paraId="1EC78C3B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685B7DAF" w14:textId="4AC04534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A43DC1" w14:paraId="21FAD219" w14:textId="77777777" w:rsidTr="007C4DE5">
        <w:tc>
          <w:tcPr>
            <w:tcW w:w="3539" w:type="dxa"/>
          </w:tcPr>
          <w:p w14:paraId="09071D95" w14:textId="77777777" w:rsidR="0044797C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710683CA" w14:textId="21B3AF6D" w:rsidR="0044797C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A43DC1" w14:paraId="74954808" w14:textId="77777777" w:rsidTr="007C4DE5">
        <w:tc>
          <w:tcPr>
            <w:tcW w:w="3539" w:type="dxa"/>
          </w:tcPr>
          <w:p w14:paraId="2E5ACA59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6C1173D3" w14:textId="055DA9F0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A43DC1" w14:paraId="59D0E9F0" w14:textId="77777777" w:rsidTr="007C4DE5">
        <w:tc>
          <w:tcPr>
            <w:tcW w:w="3539" w:type="dxa"/>
          </w:tcPr>
          <w:p w14:paraId="1DF947C8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7F437448" w14:textId="7342F2D2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A43DC1" w14:paraId="54B7476F" w14:textId="77777777" w:rsidTr="007C4DE5">
        <w:tc>
          <w:tcPr>
            <w:tcW w:w="3539" w:type="dxa"/>
          </w:tcPr>
          <w:p w14:paraId="3EAB78B9" w14:textId="77777777" w:rsidR="00E316F3" w:rsidRPr="00A43DC1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A43DC1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5343378F" w14:textId="6A6A5141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A43DC1" w14:paraId="7AE8C61D" w14:textId="77777777" w:rsidTr="007C4DE5">
        <w:tc>
          <w:tcPr>
            <w:tcW w:w="3539" w:type="dxa"/>
          </w:tcPr>
          <w:p w14:paraId="163C490A" w14:textId="77777777" w:rsidR="00E316F3" w:rsidRPr="00A43DC1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21CAC4B3" w14:textId="3835DDB1" w:rsidR="00E316F3" w:rsidRPr="00A43DC1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4F05447D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A43DC1" w14:paraId="35A7491A" w14:textId="77777777" w:rsidTr="007C4DE5">
        <w:tc>
          <w:tcPr>
            <w:tcW w:w="3539" w:type="dxa"/>
          </w:tcPr>
          <w:p w14:paraId="1821564A" w14:textId="77777777" w:rsidR="004B726D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51F8176B" w14:textId="73FD17D9" w:rsidR="004B726D" w:rsidRPr="00A43DC1" w:rsidRDefault="00A43DC1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5</w:t>
            </w:r>
          </w:p>
        </w:tc>
      </w:tr>
      <w:tr w:rsidR="0044797C" w:rsidRPr="00A43DC1" w14:paraId="64F93F0C" w14:textId="77777777" w:rsidTr="007C4DE5">
        <w:tc>
          <w:tcPr>
            <w:tcW w:w="3539" w:type="dxa"/>
          </w:tcPr>
          <w:p w14:paraId="6DAC2D21" w14:textId="77777777" w:rsidR="0044797C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014C3E28" w14:textId="2190A42D" w:rsidR="0044797C" w:rsidRPr="00A43DC1" w:rsidRDefault="00A43DC1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Narzędzia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geoprzetwarzania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oraz narzędzia zarządzania danymi i zapytania przestrzenne</w:t>
            </w:r>
          </w:p>
        </w:tc>
      </w:tr>
      <w:tr w:rsidR="005143E8" w:rsidRPr="00A43DC1" w14:paraId="7C3022E9" w14:textId="77777777" w:rsidTr="007C4DE5">
        <w:tc>
          <w:tcPr>
            <w:tcW w:w="3539" w:type="dxa"/>
          </w:tcPr>
          <w:p w14:paraId="48F4AA3E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6D33EDA1" w14:textId="7C0C495D" w:rsidR="005143E8" w:rsidRPr="00A43DC1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A43DC1" w14:paraId="4CBDB02D" w14:textId="77777777" w:rsidTr="007C4DE5">
        <w:tc>
          <w:tcPr>
            <w:tcW w:w="3539" w:type="dxa"/>
          </w:tcPr>
          <w:p w14:paraId="5DB8345C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7EBDA707" w14:textId="536B21C2" w:rsidR="005143E8" w:rsidRPr="00A43DC1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A43DC1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A43DC1" w14:paraId="034D39A3" w14:textId="77777777" w:rsidTr="007C4DE5">
        <w:tc>
          <w:tcPr>
            <w:tcW w:w="3539" w:type="dxa"/>
          </w:tcPr>
          <w:p w14:paraId="241C9946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7830CD9F" w14:textId="0E914628" w:rsidR="005143E8" w:rsidRPr="00A43DC1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Przygotowanie studentów do praktycznego wykorzystania narzędzi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geoprzetwarzania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, zarządzania danymi i zapytań przestrzennych w QGIS do rozwiązywania prostych problemów analizy rolniczej, takich jak przycinanie warstw do granic pola, tworzenie buforów, nakładanie warstw i selekcja obiektów na podstawie relacji przestrzennych.</w:t>
            </w:r>
          </w:p>
        </w:tc>
      </w:tr>
      <w:tr w:rsidR="005143E8" w:rsidRPr="00A43DC1" w14:paraId="69C36101" w14:textId="77777777" w:rsidTr="007C4DE5">
        <w:tc>
          <w:tcPr>
            <w:tcW w:w="3539" w:type="dxa"/>
          </w:tcPr>
          <w:p w14:paraId="44A8D2D8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1BAD7DE4" w14:textId="6B69A4D9" w:rsidR="005143E8" w:rsidRPr="00A43DC1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• Student rozumie, że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służy do przekształcania danych GIS w informację użyteczną dla decyzji rolniczych.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• Student potrafi uruchamiać w QGIS podstawowe narzędzia Processing, takie jak Clip,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Buffer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Intersect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Union,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Erase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/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Difference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Dissolve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• Student potrafi wykonywać proste zapytania przestrzenne, np.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within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contains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intersects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touches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disjoint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, w celu wyboru pól, działek lub punktów spełniających określone warunki.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• Student potrafi zapisać wyniki analiz jako nowe </w:t>
            </w:r>
            <w:r w:rsidRPr="00A43DC1">
              <w:rPr>
                <w:rFonts w:asciiTheme="majorHAnsi" w:hAnsiTheme="majorHAnsi" w:cstheme="majorHAnsi"/>
                <w:lang w:val="pl-PL"/>
              </w:rPr>
              <w:lastRenderedPageBreak/>
              <w:t>warstwy i zinterpretować je w kontekście pola, gospodarstwa lub regionu rolniczego.</w:t>
            </w:r>
          </w:p>
        </w:tc>
      </w:tr>
      <w:tr w:rsidR="005143E8" w:rsidRPr="00A43DC1" w14:paraId="4F3C05AC" w14:textId="77777777" w:rsidTr="007C4DE5">
        <w:tc>
          <w:tcPr>
            <w:tcW w:w="3539" w:type="dxa"/>
          </w:tcPr>
          <w:p w14:paraId="076D40A7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0555FF9E" w14:textId="780D1B9A" w:rsidR="005143E8" w:rsidRPr="00A43DC1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A43DC1" w14:paraId="4627D3D7" w14:textId="77777777" w:rsidTr="007C4DE5">
        <w:tc>
          <w:tcPr>
            <w:tcW w:w="3539" w:type="dxa"/>
          </w:tcPr>
          <w:p w14:paraId="4CB276F1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7589E51F" w14:textId="055E50B5" w:rsidR="005143E8" w:rsidRPr="00A43DC1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A43DC1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A43DC1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00F6C96F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A43DC1" w14:paraId="3886E070" w14:textId="77777777" w:rsidTr="007C4DE5">
        <w:tc>
          <w:tcPr>
            <w:tcW w:w="3539" w:type="dxa"/>
          </w:tcPr>
          <w:p w14:paraId="169A5123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9276CD4" w14:textId="67437F2D" w:rsidR="005143E8" w:rsidRPr="00A43DC1" w:rsidRDefault="00F67495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jako praktyczne narzędzie analizy rolniczej</w:t>
            </w:r>
          </w:p>
        </w:tc>
      </w:tr>
      <w:tr w:rsidR="005143E8" w:rsidRPr="00A43DC1" w14:paraId="70DDBC09" w14:textId="77777777" w:rsidTr="007C4DE5">
        <w:tc>
          <w:tcPr>
            <w:tcW w:w="3539" w:type="dxa"/>
          </w:tcPr>
          <w:p w14:paraId="295CFB8F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F2B72BD" w14:textId="5B6B83CF" w:rsidR="005143E8" w:rsidRPr="00A43DC1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A43DC1" w14:paraId="27F1018F" w14:textId="77777777" w:rsidTr="007C4DE5">
        <w:tc>
          <w:tcPr>
            <w:tcW w:w="3539" w:type="dxa"/>
          </w:tcPr>
          <w:p w14:paraId="05839D62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253972AC" w14:textId="6D6CCABE" w:rsidR="005143E8" w:rsidRPr="00A43DC1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o Krótkie omówienie sensu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geoprzetwarzania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: od wyświetlania map do tworzenia nowych warstw i odpowiedzi na pytania „gdzie?”, „ile?” i „w jakim sąsiedztwie?”.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Uruchomienie projektu QGIS z warstwami przykładowymi: granice pól lub działek, cieki wodne, gleby albo strefy ryzyka.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Sprawdzenie układów współrzędnych, kolejności warstw, tabel atrybutów i przygotowanie miejsca zapisu wyników.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Wskazanie problemu ćwiczeniowego, np. identyfikacja fragmentów pól wymagających uwagi ze względu na glebę, wodę lub sąsiedztwo infrastruktury.</w:t>
            </w:r>
          </w:p>
        </w:tc>
      </w:tr>
      <w:tr w:rsidR="005143E8" w:rsidRPr="00A43DC1" w14:paraId="527B9F7F" w14:textId="77777777" w:rsidTr="007C4DE5">
        <w:tc>
          <w:tcPr>
            <w:tcW w:w="3539" w:type="dxa"/>
          </w:tcPr>
          <w:p w14:paraId="63D592F4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137389D6" w14:textId="1240BAEC" w:rsidR="005143E8" w:rsidRPr="00A43DC1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Podstawowe operacje w QGIS: Clip,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Buffer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Intersect</w:t>
            </w:r>
            <w:proofErr w:type="spellEnd"/>
          </w:p>
        </w:tc>
      </w:tr>
      <w:tr w:rsidR="005143E8" w:rsidRPr="00A43DC1" w14:paraId="2B63A85B" w14:textId="77777777" w:rsidTr="007C4DE5">
        <w:tc>
          <w:tcPr>
            <w:tcW w:w="3539" w:type="dxa"/>
          </w:tcPr>
          <w:p w14:paraId="6BA2B349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5BC4E3CA" w14:textId="57C74387" w:rsidR="005143E8" w:rsidRPr="00A43DC1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A43DC1" w14:paraId="179A83C9" w14:textId="77777777" w:rsidTr="007C4DE5">
        <w:tc>
          <w:tcPr>
            <w:tcW w:w="3539" w:type="dxa"/>
          </w:tcPr>
          <w:p w14:paraId="293E7B15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5D04AE2B" w14:textId="533457C5" w:rsidR="005143E8" w:rsidRPr="00A43DC1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o Wykonanie operacji Clip w celu ograniczenia warstwy glebowej, użytkowania ziemi lub innej warstwy tematycznej do granic pola, gospodarstwa albo gminy.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Utworzenie buforu wokół cieku, rowu, drogi lub studni i omówienie znaczenia jednostek oraz układu metrycznego.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o Wykonanie operacji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Intersect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w celu znalezienia części wspólnych pól z wybraną warstwą tematyczną, np. glebami </w:t>
            </w:r>
            <w:r w:rsidR="00A43DC1">
              <w:rPr>
                <w:rFonts w:asciiTheme="majorHAnsi" w:hAnsiTheme="majorHAnsi" w:cstheme="majorHAnsi"/>
                <w:lang w:val="pl-PL"/>
              </w:rPr>
              <w:t>określonej klasy</w:t>
            </w:r>
            <w:r w:rsidRPr="00A43DC1">
              <w:rPr>
                <w:rFonts w:asciiTheme="majorHAnsi" w:hAnsiTheme="majorHAnsi" w:cstheme="majorHAnsi"/>
                <w:lang w:val="pl-PL"/>
              </w:rPr>
              <w:t>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Sprawdzenie powierzchni wynikowych fragmentów i zapis warstw wynikowych w projekcie QGIS.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Interpretacja wyników pod kątem decyzji rolniczych, np. ochrony wód, retencji, ograniczenia erozji albo planowania zabiegów.</w:t>
            </w:r>
          </w:p>
        </w:tc>
      </w:tr>
      <w:tr w:rsidR="00F67495" w:rsidRPr="00A43DC1" w14:paraId="31AD839D" w14:textId="77777777" w:rsidTr="007C4DE5">
        <w:tc>
          <w:tcPr>
            <w:tcW w:w="3539" w:type="dxa"/>
          </w:tcPr>
          <w:p w14:paraId="5B165F6C" w14:textId="267A196D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A43DC1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0457A6FA" w14:textId="0A09C463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Zarządzanie wynikami i łączenie informacji przestrzennych</w:t>
            </w:r>
          </w:p>
        </w:tc>
      </w:tr>
      <w:tr w:rsidR="00F67495" w:rsidRPr="00A43DC1" w14:paraId="7D3343B3" w14:textId="77777777" w:rsidTr="007C4DE5">
        <w:tc>
          <w:tcPr>
            <w:tcW w:w="3539" w:type="dxa"/>
          </w:tcPr>
          <w:p w14:paraId="689ED9C0" w14:textId="33BFB187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1149209" w14:textId="3030DD91" w:rsidR="00F67495" w:rsidRPr="00A43DC1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A43DC1" w14:paraId="20409EBC" w14:textId="77777777" w:rsidTr="007C4DE5">
        <w:tc>
          <w:tcPr>
            <w:tcW w:w="3539" w:type="dxa"/>
          </w:tcPr>
          <w:p w14:paraId="32B92177" w14:textId="4918C479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lastRenderedPageBreak/>
              <w:t xml:space="preserve">Sekwencja działań, zadań ćwiczeń lub innych aktywności w ramach zagadnienia </w:t>
            </w:r>
            <w:r w:rsidR="006273BF" w:rsidRPr="00A43DC1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03459A64" w14:textId="36B28CD5" w:rsidR="00F67495" w:rsidRPr="00A43DC1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o Omówienie różnicy między warstwą tymczasową a zapisaną warstwą wynikową oraz zasad nadawania nazw plikom i kolumnom.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o Przećwiczenie operacji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Dissolve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Union lub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Erase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/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Difference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na prostym przykładzie rolniczym, np. grupowanie fragmentów według klasy gleby albo wyłączenie terenów nieobjętych analizą.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Dołączenie informacji na podstawie lokalizacji, np. przypisanie punktom prób gleby informacji o polu, działce lub klasie gleby.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Sprawdzenie geometrii, atrybutów, jednostek powierzchni i problemów wynikających z nakładania się warstw.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Uporządkowanie panelu warstw i zapis projektu, aby wyniki były czytelne i możliwe do dalszego wykorzystania.</w:t>
            </w:r>
          </w:p>
        </w:tc>
      </w:tr>
      <w:tr w:rsidR="00F67495" w:rsidRPr="00A43DC1" w14:paraId="54323F9E" w14:textId="77777777" w:rsidTr="007C4DE5">
        <w:tc>
          <w:tcPr>
            <w:tcW w:w="3539" w:type="dxa"/>
          </w:tcPr>
          <w:p w14:paraId="76DCF49B" w14:textId="79E27F1D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A43DC1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15A0C856" w14:textId="7078D3DD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Zapytania przestrzenne i podsumowanie wyników</w:t>
            </w:r>
          </w:p>
        </w:tc>
      </w:tr>
      <w:tr w:rsidR="00F67495" w:rsidRPr="00A43DC1" w14:paraId="3563F7A1" w14:textId="77777777" w:rsidTr="007C4DE5">
        <w:tc>
          <w:tcPr>
            <w:tcW w:w="3539" w:type="dxa"/>
          </w:tcPr>
          <w:p w14:paraId="26BF68F7" w14:textId="6664B1B4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82A9A09" w14:textId="4C8368E2" w:rsidR="00F67495" w:rsidRPr="00A43DC1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A43DC1" w14:paraId="3241AA12" w14:textId="77777777" w:rsidTr="007C4DE5">
        <w:tc>
          <w:tcPr>
            <w:tcW w:w="3539" w:type="dxa"/>
          </w:tcPr>
          <w:p w14:paraId="571FA358" w14:textId="2B44DFB1" w:rsidR="00F67495" w:rsidRPr="00A43DC1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A43DC1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73CA4839" w14:textId="0811F487" w:rsidR="00F67495" w:rsidRPr="00A43DC1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o Wykonanie zapytań przestrzennych w QGIS z użyciem relacji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within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/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contains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intersects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overlaps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touches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,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crosses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lub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disjoint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>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Przykładowa selekcja: punkty prób gleby w granicach danego pola, pola przecinające strefę zalewową, działki położone w buforze cieku albo pola sąsiadujące z wybraną warstwą.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Porównanie wyników różnych relacji przestrzennych i omówienie, dlaczego wybór relacji wpływa na wynik analizy.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>o Eksport zaznaczonych obiektów do nowej warstwy i krótkie omówienie możliwego zastosowania w raporcie dla gospodarstwa, gminy lub regionu.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o Podsumowanie ćwiczenia: </w:t>
            </w:r>
            <w:proofErr w:type="spellStart"/>
            <w:r w:rsidRPr="00A43DC1">
              <w:rPr>
                <w:rFonts w:asciiTheme="majorHAnsi" w:hAnsiTheme="majorHAnsi" w:cstheme="majorHAnsi"/>
                <w:lang w:val="pl-PL"/>
              </w:rPr>
              <w:t>geoprzetwarzanie</w:t>
            </w:r>
            <w:proofErr w:type="spellEnd"/>
            <w:r w:rsidRPr="00A43DC1">
              <w:rPr>
                <w:rFonts w:asciiTheme="majorHAnsi" w:hAnsiTheme="majorHAnsi" w:cstheme="majorHAnsi"/>
                <w:lang w:val="pl-PL"/>
              </w:rPr>
              <w:t xml:space="preserve"> i zapytania przestrzenne jako </w:t>
            </w:r>
            <w:r w:rsidR="00A43DC1">
              <w:rPr>
                <w:rFonts w:asciiTheme="majorHAnsi" w:hAnsiTheme="majorHAnsi" w:cstheme="majorHAnsi"/>
                <w:lang w:val="pl-PL"/>
              </w:rPr>
              <w:t>podstawowe</w:t>
            </w:r>
            <w:r w:rsidRPr="00A43DC1">
              <w:rPr>
                <w:rFonts w:asciiTheme="majorHAnsi" w:hAnsiTheme="majorHAnsi" w:cstheme="majorHAnsi"/>
                <w:lang w:val="pl-PL"/>
              </w:rPr>
              <w:t xml:space="preserve"> analizy GIS w rolnictwie.</w:t>
            </w:r>
          </w:p>
        </w:tc>
      </w:tr>
    </w:tbl>
    <w:p w14:paraId="1DBE7988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A43DC1" w14:paraId="56C88E79" w14:textId="77777777" w:rsidTr="007C4DE5">
        <w:tc>
          <w:tcPr>
            <w:tcW w:w="3539" w:type="dxa"/>
          </w:tcPr>
          <w:p w14:paraId="2F492322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23D5A931" w14:textId="56976624" w:rsidR="005143E8" w:rsidRPr="00A43DC1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A43DC1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A43DC1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A43DC1" w14:paraId="2F7626B4" w14:textId="77777777" w:rsidTr="007C4DE5">
        <w:tc>
          <w:tcPr>
            <w:tcW w:w="3539" w:type="dxa"/>
          </w:tcPr>
          <w:p w14:paraId="670E9158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34EAD18F" w14:textId="51125DA8" w:rsidR="005143E8" w:rsidRPr="00A43DC1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A43DC1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A43DC1" w14:paraId="2B2D2D6D" w14:textId="77777777" w:rsidTr="007C4DE5">
        <w:tc>
          <w:tcPr>
            <w:tcW w:w="3539" w:type="dxa"/>
          </w:tcPr>
          <w:p w14:paraId="62B7935E" w14:textId="77777777" w:rsidR="0052162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379D5E08" w14:textId="083211BE" w:rsidR="00521628" w:rsidRPr="00A43DC1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A43DC1" w14:paraId="5AF73315" w14:textId="77777777" w:rsidTr="007C4DE5">
        <w:tc>
          <w:tcPr>
            <w:tcW w:w="3539" w:type="dxa"/>
          </w:tcPr>
          <w:p w14:paraId="7F34843D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1CC2099B" w14:textId="1E3AFCB7" w:rsidR="005143E8" w:rsidRPr="00A43DC1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A43DC1" w14:paraId="118A8257" w14:textId="77777777" w:rsidTr="007C4DE5">
        <w:tc>
          <w:tcPr>
            <w:tcW w:w="3539" w:type="dxa"/>
          </w:tcPr>
          <w:p w14:paraId="586F9A2C" w14:textId="77777777" w:rsidR="0052162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4C7A7941" w14:textId="77777777" w:rsidR="00521628" w:rsidRPr="00A43DC1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A43DC1" w14:paraId="61FA4E7E" w14:textId="77777777" w:rsidTr="007C4DE5">
        <w:tc>
          <w:tcPr>
            <w:tcW w:w="3539" w:type="dxa"/>
          </w:tcPr>
          <w:p w14:paraId="09B70146" w14:textId="77777777" w:rsidR="005143E8" w:rsidRPr="00A43DC1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4CB8A0B6" w14:textId="549766D1" w:rsidR="005143E8" w:rsidRPr="00A43DC1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A43DC1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A43DC1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A43DC1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A43DC1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5AA21296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lastRenderedPageBreak/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A43DC1" w14:paraId="44614E4D" w14:textId="77777777" w:rsidTr="007C4DE5">
        <w:tc>
          <w:tcPr>
            <w:tcW w:w="3539" w:type="dxa"/>
          </w:tcPr>
          <w:p w14:paraId="16AFE407" w14:textId="77777777" w:rsidR="00C66032" w:rsidRPr="00A43DC1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74CBAAB8" w14:textId="1F42BD6C" w:rsidR="00C66032" w:rsidRPr="00A43DC1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A43DC1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A43DC1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A43DC1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A43DC1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A43DC1" w14:paraId="24DB7C7A" w14:textId="77777777" w:rsidTr="007C4DE5">
        <w:tc>
          <w:tcPr>
            <w:tcW w:w="3539" w:type="dxa"/>
          </w:tcPr>
          <w:p w14:paraId="6405CABE" w14:textId="77777777" w:rsidR="00C66032" w:rsidRPr="00A43DC1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4D3FD502" w14:textId="56612A82" w:rsidR="00C66032" w:rsidRPr="00A43DC1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A43DC1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A43DC1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A43DC1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13432A7E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8BCD078" w14:textId="77777777" w:rsidTr="007C4DE5">
        <w:tc>
          <w:tcPr>
            <w:tcW w:w="3539" w:type="dxa"/>
          </w:tcPr>
          <w:p w14:paraId="12C1D2E8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30C4CB6D" w14:textId="673BC666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3B3812AF" w14:textId="77777777" w:rsidTr="007C4DE5">
        <w:tc>
          <w:tcPr>
            <w:tcW w:w="3539" w:type="dxa"/>
          </w:tcPr>
          <w:p w14:paraId="4E964417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75BEFE8B" w14:textId="0EE6704B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71318489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13B6681E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57C5138D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3E8BDB18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1660FD84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21EA639B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DE68" w14:textId="77777777" w:rsidR="009606B2" w:rsidRDefault="009606B2" w:rsidP="00521628">
      <w:pPr>
        <w:spacing w:after="0" w:line="240" w:lineRule="auto"/>
      </w:pPr>
      <w:r>
        <w:separator/>
      </w:r>
    </w:p>
  </w:endnote>
  <w:endnote w:type="continuationSeparator" w:id="0">
    <w:p w14:paraId="5CF73E58" w14:textId="77777777" w:rsidR="009606B2" w:rsidRDefault="009606B2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4DE2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8982" w14:textId="77777777" w:rsidR="009606B2" w:rsidRDefault="009606B2" w:rsidP="00521628">
      <w:pPr>
        <w:spacing w:after="0" w:line="240" w:lineRule="auto"/>
      </w:pPr>
      <w:r>
        <w:separator/>
      </w:r>
    </w:p>
  </w:footnote>
  <w:footnote w:type="continuationSeparator" w:id="0">
    <w:p w14:paraId="1E9CE797" w14:textId="77777777" w:rsidR="009606B2" w:rsidRDefault="009606B2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A459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B621E"/>
    <w:rsid w:val="007C4DE5"/>
    <w:rsid w:val="00834DE3"/>
    <w:rsid w:val="0092286B"/>
    <w:rsid w:val="00947699"/>
    <w:rsid w:val="009606B2"/>
    <w:rsid w:val="0097678D"/>
    <w:rsid w:val="00976B8B"/>
    <w:rsid w:val="00A43DC1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52FC453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23</TotalTime>
  <Pages>4</Pages>
  <Words>968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