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D793E" w14:textId="77777777" w:rsidR="00521628" w:rsidRPr="006B724A" w:rsidRDefault="000E633D" w:rsidP="00C04DF8">
      <w:pPr>
        <w:pStyle w:val="Tytu"/>
        <w:rPr>
          <w:rFonts w:cstheme="majorHAnsi"/>
          <w:color w:val="000000" w:themeColor="text1"/>
          <w:sz w:val="28"/>
          <w:szCs w:val="28"/>
          <w:lang w:val="pl-PL"/>
        </w:rPr>
      </w:pP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t xml:space="preserve">Scenariusz zajęć </w:t>
      </w: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br/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realizowanych w ramach projektu </w:t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br/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„Zrównoważony Kampus SGGW - kształcenie na rzecz branż kluczowych ” </w:t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br/>
        <w:t>nr FERS.01.05-IP.08-0067/23</w:t>
      </w:r>
    </w:p>
    <w:p w14:paraId="1DD1353D" w14:textId="77777777" w:rsidR="00E316F3" w:rsidRPr="006B724A" w:rsidRDefault="00E316F3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 xml:space="preserve">Informacje </w:t>
      </w:r>
      <w:r w:rsidR="004B726D" w:rsidRPr="006B724A">
        <w:rPr>
          <w:rFonts w:cstheme="majorHAnsi"/>
          <w:sz w:val="24"/>
          <w:lang w:val="pl-PL"/>
        </w:rPr>
        <w:t>ogólne o przedmiocie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E316F3" w:rsidRPr="00AA4268" w14:paraId="559EEDEB" w14:textId="77777777" w:rsidTr="007C4DE5">
        <w:tc>
          <w:tcPr>
            <w:tcW w:w="3539" w:type="dxa"/>
          </w:tcPr>
          <w:p w14:paraId="7DF42658" w14:textId="77777777" w:rsidR="00E316F3" w:rsidRPr="00AA4268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Przedmiot</w:t>
            </w:r>
          </w:p>
        </w:tc>
        <w:tc>
          <w:tcPr>
            <w:tcW w:w="5091" w:type="dxa"/>
          </w:tcPr>
          <w:p w14:paraId="1A6FFF39" w14:textId="77777777" w:rsidR="00E316F3" w:rsidRPr="00AA4268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Systemy informacji geograficznej</w:t>
            </w:r>
          </w:p>
        </w:tc>
      </w:tr>
      <w:tr w:rsidR="00E316F3" w:rsidRPr="00AA4268" w14:paraId="209E9BFE" w14:textId="77777777" w:rsidTr="007C4DE5">
        <w:tc>
          <w:tcPr>
            <w:tcW w:w="3539" w:type="dxa"/>
          </w:tcPr>
          <w:p w14:paraId="4D1A43C3" w14:textId="77777777" w:rsidR="00E316F3" w:rsidRPr="00AA4268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Kierunek studiów</w:t>
            </w:r>
          </w:p>
        </w:tc>
        <w:tc>
          <w:tcPr>
            <w:tcW w:w="5091" w:type="dxa"/>
          </w:tcPr>
          <w:p w14:paraId="03A65F31" w14:textId="77777777" w:rsidR="00E316F3" w:rsidRPr="00AA4268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Rolnictwo</w:t>
            </w:r>
          </w:p>
        </w:tc>
      </w:tr>
      <w:tr w:rsidR="004F0072" w:rsidRPr="00AA4268" w14:paraId="4C7FD018" w14:textId="77777777" w:rsidTr="007C4DE5">
        <w:tc>
          <w:tcPr>
            <w:tcW w:w="3539" w:type="dxa"/>
          </w:tcPr>
          <w:p w14:paraId="7FD313CB" w14:textId="77777777" w:rsidR="004F0072" w:rsidRPr="00AA4268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 xml:space="preserve">Poziom studiów </w:t>
            </w:r>
          </w:p>
        </w:tc>
        <w:tc>
          <w:tcPr>
            <w:tcW w:w="5091" w:type="dxa"/>
          </w:tcPr>
          <w:p w14:paraId="5FAB5F9C" w14:textId="77777777" w:rsidR="004F0072" w:rsidRPr="00AA4268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studia pierwszego stopnia (inżynier)</w:t>
            </w:r>
          </w:p>
        </w:tc>
      </w:tr>
      <w:tr w:rsidR="004F0072" w:rsidRPr="00AA4268" w14:paraId="29A0F972" w14:textId="77777777" w:rsidTr="007C4DE5">
        <w:tc>
          <w:tcPr>
            <w:tcW w:w="3539" w:type="dxa"/>
          </w:tcPr>
          <w:p w14:paraId="5E5EFC30" w14:textId="77777777" w:rsidR="004F0072" w:rsidRPr="00AA4268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Semestr</w:t>
            </w:r>
          </w:p>
        </w:tc>
        <w:tc>
          <w:tcPr>
            <w:tcW w:w="5091" w:type="dxa"/>
          </w:tcPr>
          <w:p w14:paraId="7CFDA49C" w14:textId="77777777" w:rsidR="004F0072" w:rsidRPr="00AA4268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4F0072" w:rsidRPr="00AA4268" w14:paraId="03702059" w14:textId="77777777" w:rsidTr="007C4DE5">
        <w:tc>
          <w:tcPr>
            <w:tcW w:w="3539" w:type="dxa"/>
          </w:tcPr>
          <w:p w14:paraId="1F8E5F29" w14:textId="77777777" w:rsidR="004F0072" w:rsidRPr="00AA4268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 xml:space="preserve">Jednostka organizacyjna </w:t>
            </w:r>
          </w:p>
        </w:tc>
        <w:tc>
          <w:tcPr>
            <w:tcW w:w="5091" w:type="dxa"/>
          </w:tcPr>
          <w:p w14:paraId="33E56C15" w14:textId="77777777" w:rsidR="00813F2E" w:rsidRPr="00AA4268" w:rsidRDefault="00000000">
            <w:pPr>
              <w:rPr>
                <w:rFonts w:asciiTheme="majorHAnsi" w:hAnsiTheme="majorHAnsi" w:cstheme="majorHAnsi"/>
              </w:rPr>
            </w:pPr>
            <w:proofErr w:type="spellStart"/>
            <w:r w:rsidRPr="00AA4268">
              <w:rPr>
                <w:rFonts w:asciiTheme="majorHAnsi" w:hAnsiTheme="majorHAnsi" w:cstheme="majorHAnsi"/>
              </w:rPr>
              <w:t>Instytut</w:t>
            </w:r>
            <w:proofErr w:type="spellEnd"/>
            <w:r w:rsidRPr="00AA426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A4268">
              <w:rPr>
                <w:rFonts w:asciiTheme="majorHAnsi" w:hAnsiTheme="majorHAnsi" w:cstheme="majorHAnsi"/>
              </w:rPr>
              <w:t>Rolnictwa</w:t>
            </w:r>
            <w:proofErr w:type="spellEnd"/>
            <w:r w:rsidRPr="00AA4268">
              <w:rPr>
                <w:rFonts w:asciiTheme="majorHAnsi" w:hAnsiTheme="majorHAnsi" w:cstheme="majorHAnsi"/>
              </w:rPr>
              <w:t xml:space="preserve">, Katedra </w:t>
            </w:r>
            <w:proofErr w:type="spellStart"/>
            <w:r w:rsidRPr="00AA4268">
              <w:rPr>
                <w:rFonts w:asciiTheme="majorHAnsi" w:hAnsiTheme="majorHAnsi" w:cstheme="majorHAnsi"/>
              </w:rPr>
              <w:t>Biometrii</w:t>
            </w:r>
            <w:proofErr w:type="spellEnd"/>
          </w:p>
        </w:tc>
      </w:tr>
      <w:tr w:rsidR="00E316F3" w:rsidRPr="00AA4268" w14:paraId="0FD2BB9F" w14:textId="77777777" w:rsidTr="007C4DE5">
        <w:tc>
          <w:tcPr>
            <w:tcW w:w="3539" w:type="dxa"/>
          </w:tcPr>
          <w:p w14:paraId="7F95AB14" w14:textId="77777777" w:rsidR="00E316F3" w:rsidRPr="00AA4268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Liczba godzin (łącznie):</w:t>
            </w:r>
          </w:p>
        </w:tc>
        <w:tc>
          <w:tcPr>
            <w:tcW w:w="5091" w:type="dxa"/>
          </w:tcPr>
          <w:p w14:paraId="2BD119AD" w14:textId="77777777" w:rsidR="00E316F3" w:rsidRPr="00AA4268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44797C" w:rsidRPr="00AA4268" w14:paraId="2F66EF41" w14:textId="77777777" w:rsidTr="007C4DE5">
        <w:tc>
          <w:tcPr>
            <w:tcW w:w="3539" w:type="dxa"/>
          </w:tcPr>
          <w:p w14:paraId="227477F7" w14:textId="77777777" w:rsidR="0044797C" w:rsidRPr="00AA4268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Liczba scenariuszy w przedmiocie</w:t>
            </w:r>
          </w:p>
        </w:tc>
        <w:tc>
          <w:tcPr>
            <w:tcW w:w="5091" w:type="dxa"/>
          </w:tcPr>
          <w:p w14:paraId="692AF0DB" w14:textId="77777777" w:rsidR="0044797C" w:rsidRPr="00AA4268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15</w:t>
            </w:r>
          </w:p>
        </w:tc>
      </w:tr>
      <w:tr w:rsidR="00E316F3" w:rsidRPr="00AA4268" w14:paraId="25A83A54" w14:textId="77777777" w:rsidTr="007C4DE5">
        <w:tc>
          <w:tcPr>
            <w:tcW w:w="3539" w:type="dxa"/>
          </w:tcPr>
          <w:p w14:paraId="1AF56775" w14:textId="77777777" w:rsidR="00E316F3" w:rsidRPr="00AA4268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Liczba godzin wykładów</w:t>
            </w:r>
          </w:p>
        </w:tc>
        <w:tc>
          <w:tcPr>
            <w:tcW w:w="5091" w:type="dxa"/>
          </w:tcPr>
          <w:p w14:paraId="538EBAFC" w14:textId="77777777" w:rsidR="00E316F3" w:rsidRPr="00AA4268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0</w:t>
            </w:r>
          </w:p>
        </w:tc>
      </w:tr>
      <w:tr w:rsidR="00E316F3" w:rsidRPr="00AA4268" w14:paraId="0B9A3E24" w14:textId="77777777" w:rsidTr="007C4DE5">
        <w:tc>
          <w:tcPr>
            <w:tcW w:w="3539" w:type="dxa"/>
          </w:tcPr>
          <w:p w14:paraId="41D267C1" w14:textId="77777777" w:rsidR="00E316F3" w:rsidRPr="00AA4268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Liczba godzin ćwiczeń</w:t>
            </w:r>
          </w:p>
        </w:tc>
        <w:tc>
          <w:tcPr>
            <w:tcW w:w="5091" w:type="dxa"/>
          </w:tcPr>
          <w:p w14:paraId="3FE33CA4" w14:textId="77777777" w:rsidR="00E316F3" w:rsidRPr="00AA4268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E316F3" w:rsidRPr="00AA4268" w14:paraId="3404AF77" w14:textId="77777777" w:rsidTr="007C4DE5">
        <w:tc>
          <w:tcPr>
            <w:tcW w:w="3539" w:type="dxa"/>
          </w:tcPr>
          <w:p w14:paraId="374EA765" w14:textId="77777777" w:rsidR="00E316F3" w:rsidRPr="00AA4268" w:rsidRDefault="00661996" w:rsidP="004E79EF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 xml:space="preserve">Liczba </w:t>
            </w:r>
            <w:r w:rsidR="004E79EF" w:rsidRPr="00AA4268">
              <w:rPr>
                <w:rFonts w:asciiTheme="majorHAnsi" w:hAnsiTheme="majorHAnsi" w:cstheme="majorHAnsi"/>
                <w:lang w:val="pl-PL"/>
              </w:rPr>
              <w:t>ECTS</w:t>
            </w:r>
          </w:p>
        </w:tc>
        <w:tc>
          <w:tcPr>
            <w:tcW w:w="5091" w:type="dxa"/>
          </w:tcPr>
          <w:p w14:paraId="5F78AFFF" w14:textId="77777777" w:rsidR="00E316F3" w:rsidRPr="00AA4268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E316F3" w:rsidRPr="00AA4268" w14:paraId="7F3BDD6C" w14:textId="77777777" w:rsidTr="007C4DE5">
        <w:tc>
          <w:tcPr>
            <w:tcW w:w="3539" w:type="dxa"/>
          </w:tcPr>
          <w:p w14:paraId="32CC3C4D" w14:textId="77777777" w:rsidR="00E316F3" w:rsidRPr="00AA4268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Koordynator przedmiotu</w:t>
            </w:r>
          </w:p>
        </w:tc>
        <w:tc>
          <w:tcPr>
            <w:tcW w:w="5091" w:type="dxa"/>
          </w:tcPr>
          <w:p w14:paraId="6032282B" w14:textId="77777777" w:rsidR="00E316F3" w:rsidRPr="00AA4268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36AA7657" w14:textId="77777777" w:rsidR="005143E8" w:rsidRPr="006B724A" w:rsidRDefault="00FD3E5E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Wprowadzenie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AA4268" w14:paraId="2BD6BA01" w14:textId="77777777" w:rsidTr="007C4DE5">
        <w:tc>
          <w:tcPr>
            <w:tcW w:w="3539" w:type="dxa"/>
          </w:tcPr>
          <w:p w14:paraId="448AB60E" w14:textId="77777777" w:rsidR="004B726D" w:rsidRPr="00AA4268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Scenariusz nr</w:t>
            </w:r>
          </w:p>
        </w:tc>
        <w:tc>
          <w:tcPr>
            <w:tcW w:w="5091" w:type="dxa"/>
          </w:tcPr>
          <w:p w14:paraId="187717BF" w14:textId="77777777" w:rsidR="00813F2E" w:rsidRPr="00AA4268" w:rsidRDefault="00000000">
            <w:pPr>
              <w:rPr>
                <w:rFonts w:asciiTheme="majorHAnsi" w:hAnsiTheme="majorHAnsi" w:cstheme="majorHAnsi"/>
              </w:rPr>
            </w:pPr>
            <w:r w:rsidRPr="00AA4268">
              <w:rPr>
                <w:rFonts w:asciiTheme="majorHAnsi" w:hAnsiTheme="majorHAnsi" w:cstheme="majorHAnsi"/>
              </w:rPr>
              <w:t>4</w:t>
            </w:r>
          </w:p>
        </w:tc>
      </w:tr>
      <w:tr w:rsidR="0044797C" w:rsidRPr="00AA4268" w14:paraId="28A509C4" w14:textId="77777777" w:rsidTr="007C4DE5">
        <w:tc>
          <w:tcPr>
            <w:tcW w:w="3539" w:type="dxa"/>
          </w:tcPr>
          <w:p w14:paraId="67AA7401" w14:textId="77777777" w:rsidR="0044797C" w:rsidRPr="00AA4268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Temat zajęć/blok tematyczny</w:t>
            </w:r>
          </w:p>
        </w:tc>
        <w:tc>
          <w:tcPr>
            <w:tcW w:w="5091" w:type="dxa"/>
          </w:tcPr>
          <w:p w14:paraId="11313AAF" w14:textId="77777777" w:rsidR="00813F2E" w:rsidRPr="00AA4268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Generalizacja danych przestrzennych i map tematycznych w rolnictwie</w:t>
            </w:r>
          </w:p>
        </w:tc>
      </w:tr>
      <w:tr w:rsidR="005143E8" w:rsidRPr="00AA4268" w14:paraId="34002BDA" w14:textId="77777777" w:rsidTr="007C4DE5">
        <w:tc>
          <w:tcPr>
            <w:tcW w:w="3539" w:type="dxa"/>
          </w:tcPr>
          <w:p w14:paraId="5E7474E6" w14:textId="77777777" w:rsidR="005143E8" w:rsidRPr="00AA4268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Forma zajęć</w:t>
            </w:r>
          </w:p>
        </w:tc>
        <w:tc>
          <w:tcPr>
            <w:tcW w:w="5091" w:type="dxa"/>
          </w:tcPr>
          <w:p w14:paraId="34B58D72" w14:textId="77777777" w:rsidR="005143E8" w:rsidRPr="00AA4268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ćwiczenia</w:t>
            </w:r>
          </w:p>
        </w:tc>
      </w:tr>
      <w:tr w:rsidR="005143E8" w:rsidRPr="00AA4268" w14:paraId="5182D69A" w14:textId="77777777" w:rsidTr="007C4DE5">
        <w:tc>
          <w:tcPr>
            <w:tcW w:w="3539" w:type="dxa"/>
          </w:tcPr>
          <w:p w14:paraId="059F1115" w14:textId="77777777" w:rsidR="005143E8" w:rsidRPr="00AA4268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Czas realizacji jednostki dydaktycznej/bloku tematycznego</w:t>
            </w:r>
          </w:p>
        </w:tc>
        <w:tc>
          <w:tcPr>
            <w:tcW w:w="5091" w:type="dxa"/>
          </w:tcPr>
          <w:p w14:paraId="425EFFA9" w14:textId="77777777" w:rsidR="005143E8" w:rsidRPr="00AA4268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2</w:t>
            </w:r>
            <w:r w:rsidR="00C551F5" w:rsidRPr="00AA4268">
              <w:rPr>
                <w:rFonts w:asciiTheme="majorHAnsi" w:hAnsiTheme="majorHAnsi" w:cstheme="majorHAnsi"/>
                <w:lang w:val="pl-PL"/>
              </w:rPr>
              <w:t xml:space="preserve"> bloki po 45 minut</w:t>
            </w:r>
          </w:p>
        </w:tc>
      </w:tr>
      <w:tr w:rsidR="005143E8" w:rsidRPr="00AA4268" w14:paraId="2A34CE02" w14:textId="77777777" w:rsidTr="007C4DE5">
        <w:tc>
          <w:tcPr>
            <w:tcW w:w="3539" w:type="dxa"/>
          </w:tcPr>
          <w:p w14:paraId="236FB47A" w14:textId="77777777" w:rsidR="005143E8" w:rsidRPr="00AA4268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Cel główny jednostki dydaktycznej/bloku tematycznego</w:t>
            </w:r>
          </w:p>
        </w:tc>
        <w:tc>
          <w:tcPr>
            <w:tcW w:w="5091" w:type="dxa"/>
          </w:tcPr>
          <w:p w14:paraId="0F6B80B1" w14:textId="77777777" w:rsidR="00813F2E" w:rsidRPr="00AA4268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zapoznanie studentów z zasadami generalizacji danych przestrzennych i map tematycznych oraz nabycie umiejętności praktycznego upraszczania, agregowania, klasyfikowania i symbolizowania danych rolniczych w programie QGIS z zachowaniem czytelności mapy i sensu merytorycznego wyników</w:t>
            </w:r>
          </w:p>
        </w:tc>
      </w:tr>
      <w:tr w:rsidR="005143E8" w:rsidRPr="00AA4268" w14:paraId="47D9EB3C" w14:textId="77777777" w:rsidTr="007C4DE5">
        <w:tc>
          <w:tcPr>
            <w:tcW w:w="3539" w:type="dxa"/>
          </w:tcPr>
          <w:p w14:paraId="46CFF60C" w14:textId="77777777" w:rsidR="005143E8" w:rsidRPr="00AA4268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Cele szczegółowe jednostki dydaktycznej/bloku tematycznego/modułu</w:t>
            </w:r>
          </w:p>
        </w:tc>
        <w:tc>
          <w:tcPr>
            <w:tcW w:w="5091" w:type="dxa"/>
          </w:tcPr>
          <w:p w14:paraId="331F039A" w14:textId="77777777" w:rsidR="00813F2E" w:rsidRPr="00AA4268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• Wyjaśnienie pojęcia generalizacji jako celowego uproszczenia danych i mapy w zależności od skali, celu opracowania oraz odbiorcy informacji.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  <w:t>• Omówienie znaczenia generalizacji w rolnictwie na poziomie pola, gospodarstwa, gminy, regionu, kraju i świata.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  <w:t>• Przedstawienie podstawowych sposobów generalizacji: wyboru obiektów, upraszczania geometrii, wygładzania, łączenia poligonów, scalania linii, agregacji obiektów i danych punktowych.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  <w:t xml:space="preserve">• Przećwiczenie w QGIS narzędzi przydatnych do generalizacji danych wektorowych oraz porównanie </w:t>
            </w:r>
            <w:r w:rsidRPr="00AA4268">
              <w:rPr>
                <w:rFonts w:asciiTheme="majorHAnsi" w:hAnsiTheme="majorHAnsi" w:cstheme="majorHAnsi"/>
                <w:lang w:val="pl-PL"/>
              </w:rPr>
              <w:lastRenderedPageBreak/>
              <w:t>danych przed i po przetworzeniu.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  <w:t>• Przygotowanie prostej mapy tematycznej w QGIS z klasyfikacją danych liczbowych, właściwą liczbą klas, legendą i symbolizacją dostosowaną do zadania rolniczego.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  <w:t>• Kształtowanie umiejętności oceny, czy wykonana generalizacja poprawia czytelność mapy, nie powodując utraty informacji ważnej dla decyzji rolniczej.</w:t>
            </w:r>
          </w:p>
        </w:tc>
      </w:tr>
      <w:tr w:rsidR="005143E8" w:rsidRPr="00AA4268" w14:paraId="0A308663" w14:textId="77777777" w:rsidTr="007C4DE5">
        <w:tc>
          <w:tcPr>
            <w:tcW w:w="3539" w:type="dxa"/>
          </w:tcPr>
          <w:p w14:paraId="0E2230CB" w14:textId="77777777" w:rsidR="005143E8" w:rsidRPr="00AA4268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lastRenderedPageBreak/>
              <w:t>Wymagania techniczne do realizacji jednostki dydaktycznej</w:t>
            </w:r>
          </w:p>
        </w:tc>
        <w:tc>
          <w:tcPr>
            <w:tcW w:w="5091" w:type="dxa"/>
          </w:tcPr>
          <w:p w14:paraId="50B6A6F9" w14:textId="77777777" w:rsidR="00813F2E" w:rsidRPr="00AA4268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 xml:space="preserve">stanowiska komputerowe dla studentów z zainstalowanym programem QGIS, komputer prowadzącego, projektor, dostęp do </w:t>
            </w:r>
            <w:proofErr w:type="spellStart"/>
            <w:r w:rsidRPr="00AA4268">
              <w:rPr>
                <w:rFonts w:asciiTheme="majorHAnsi" w:hAnsiTheme="majorHAnsi" w:cstheme="majorHAnsi"/>
                <w:lang w:val="pl-PL"/>
              </w:rPr>
              <w:t>internetu</w:t>
            </w:r>
            <w:proofErr w:type="spellEnd"/>
            <w:r w:rsidRPr="00AA4268">
              <w:rPr>
                <w:rFonts w:asciiTheme="majorHAnsi" w:hAnsiTheme="majorHAnsi" w:cstheme="majorHAnsi"/>
                <w:lang w:val="pl-PL"/>
              </w:rPr>
              <w:t>, przykładowe warstwy wektorowe i rastrowe dotyczące pól, działek, gleb, punktów pomiarowych, użytkowania ziemi lub ryzyka środowiskowego</w:t>
            </w:r>
          </w:p>
        </w:tc>
      </w:tr>
      <w:tr w:rsidR="005143E8" w:rsidRPr="00AA4268" w14:paraId="09C9DB36" w14:textId="77777777" w:rsidTr="007C4DE5">
        <w:tc>
          <w:tcPr>
            <w:tcW w:w="3539" w:type="dxa"/>
          </w:tcPr>
          <w:p w14:paraId="02A034F9" w14:textId="77777777" w:rsidR="005143E8" w:rsidRPr="00AA4268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Czynności organizacyjne i przygotowawcze</w:t>
            </w:r>
          </w:p>
        </w:tc>
        <w:tc>
          <w:tcPr>
            <w:tcW w:w="5091" w:type="dxa"/>
          </w:tcPr>
          <w:p w14:paraId="571CDFFD" w14:textId="77777777" w:rsidR="00813F2E" w:rsidRPr="00AA4268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 xml:space="preserve">udostępnienie materiałów w formie elektronicznej, przygotowanie przykładowego projektu QGIS lub zestawu warstw do ćwiczeń, sprawdzenie działania narzędzi </w:t>
            </w:r>
            <w:proofErr w:type="spellStart"/>
            <w:r w:rsidRPr="00AA4268">
              <w:rPr>
                <w:rFonts w:asciiTheme="majorHAnsi" w:hAnsiTheme="majorHAnsi" w:cstheme="majorHAnsi"/>
                <w:lang w:val="pl-PL"/>
              </w:rPr>
              <w:t>geoprzetwarzania</w:t>
            </w:r>
            <w:proofErr w:type="spellEnd"/>
            <w:r w:rsidRPr="00AA4268">
              <w:rPr>
                <w:rFonts w:asciiTheme="majorHAnsi" w:hAnsiTheme="majorHAnsi" w:cstheme="majorHAnsi"/>
                <w:lang w:val="pl-PL"/>
              </w:rPr>
              <w:t>, symbolizacji warstw, klasyfikacji danych i układu wydruku na stanowiskach komputerowych</w:t>
            </w:r>
          </w:p>
        </w:tc>
      </w:tr>
    </w:tbl>
    <w:p w14:paraId="1FEB591F" w14:textId="77777777" w:rsidR="005143E8" w:rsidRPr="006B724A" w:rsidRDefault="00521628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Harmonogram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5143E8" w:rsidRPr="00AA4268" w14:paraId="0B10AB70" w14:textId="77777777" w:rsidTr="007C4DE5">
        <w:tc>
          <w:tcPr>
            <w:tcW w:w="3539" w:type="dxa"/>
          </w:tcPr>
          <w:p w14:paraId="22C6BE13" w14:textId="77777777" w:rsidR="005143E8" w:rsidRPr="00AA4268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Nazwa zagadnienia 1</w:t>
            </w:r>
          </w:p>
        </w:tc>
        <w:tc>
          <w:tcPr>
            <w:tcW w:w="5091" w:type="dxa"/>
          </w:tcPr>
          <w:p w14:paraId="3D76A124" w14:textId="77777777" w:rsidR="00813F2E" w:rsidRPr="00AA4268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Wprowadzenie do generalizacji danych przestrzennych i skali mapy</w:t>
            </w:r>
          </w:p>
        </w:tc>
      </w:tr>
      <w:tr w:rsidR="005143E8" w:rsidRPr="00AA4268" w14:paraId="316C9295" w14:textId="77777777" w:rsidTr="007C4DE5">
        <w:tc>
          <w:tcPr>
            <w:tcW w:w="3539" w:type="dxa"/>
          </w:tcPr>
          <w:p w14:paraId="198D947F" w14:textId="77777777" w:rsidR="005143E8" w:rsidRPr="00AA4268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67869770" w14:textId="77777777" w:rsidR="005143E8" w:rsidRPr="00AA4268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5143E8" w:rsidRPr="00AA4268" w14:paraId="78663036" w14:textId="77777777" w:rsidTr="007C4DE5">
        <w:tc>
          <w:tcPr>
            <w:tcW w:w="3539" w:type="dxa"/>
          </w:tcPr>
          <w:p w14:paraId="2D403160" w14:textId="77777777" w:rsidR="005143E8" w:rsidRPr="00AA4268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1</w:t>
            </w:r>
          </w:p>
        </w:tc>
        <w:tc>
          <w:tcPr>
            <w:tcW w:w="5091" w:type="dxa"/>
          </w:tcPr>
          <w:p w14:paraId="12B30226" w14:textId="77777777" w:rsidR="00813F2E" w:rsidRPr="00AA4268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o Omówienie celu ćwiczeń oraz przypomnienie, że mapa w GIS jest narzędziem komunikacji i podejmowania decyzji, a nie tylko zbiorem wszystkich dostępnych danych.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  <w:t>o Wyjaśnienie, dlaczego na mapie pola można pokazać więcej szczegółów niż na mapie gospodarstwa, gminy, kraju lub świata.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  <w:t>o Dyskusja przykładów rolniczych: strefy wapnowania, mapy plonu, punkty prób gleby, rowy, oczka wodne, obszary suszy, erozji i retencji.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  <w:t>o Wczytanie w QGIS przykładowych warstw o różnym poziomie szczegółowości i porównanie ich czytelności przy różnych skalach widoku.</w:t>
            </w:r>
          </w:p>
        </w:tc>
      </w:tr>
      <w:tr w:rsidR="005143E8" w:rsidRPr="00AA4268" w14:paraId="0A52E5D6" w14:textId="77777777" w:rsidTr="007C4DE5">
        <w:tc>
          <w:tcPr>
            <w:tcW w:w="3539" w:type="dxa"/>
          </w:tcPr>
          <w:p w14:paraId="0354819B" w14:textId="77777777" w:rsidR="005143E8" w:rsidRPr="00AA4268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Nazwa zagadnienia 2</w:t>
            </w:r>
          </w:p>
        </w:tc>
        <w:tc>
          <w:tcPr>
            <w:tcW w:w="5091" w:type="dxa"/>
          </w:tcPr>
          <w:p w14:paraId="5BFCBFB2" w14:textId="77777777" w:rsidR="00813F2E" w:rsidRPr="00AA4268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Generalizacja geometrii w QGIS: upraszczanie, wygładzanie i łączenie obiektów</w:t>
            </w:r>
          </w:p>
        </w:tc>
      </w:tr>
      <w:tr w:rsidR="005143E8" w:rsidRPr="00AA4268" w14:paraId="6E61359D" w14:textId="77777777" w:rsidTr="007C4DE5">
        <w:tc>
          <w:tcPr>
            <w:tcW w:w="3539" w:type="dxa"/>
          </w:tcPr>
          <w:p w14:paraId="294808E0" w14:textId="77777777" w:rsidR="005143E8" w:rsidRPr="00AA4268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4B8953D0" w14:textId="77777777" w:rsidR="005143E8" w:rsidRPr="00AA4268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5143E8" w:rsidRPr="00AA4268" w14:paraId="6B55FA6C" w14:textId="77777777" w:rsidTr="007C4DE5">
        <w:tc>
          <w:tcPr>
            <w:tcW w:w="3539" w:type="dxa"/>
          </w:tcPr>
          <w:p w14:paraId="2252CD2F" w14:textId="77777777" w:rsidR="005143E8" w:rsidRPr="00AA4268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2</w:t>
            </w:r>
          </w:p>
        </w:tc>
        <w:tc>
          <w:tcPr>
            <w:tcW w:w="5091" w:type="dxa"/>
          </w:tcPr>
          <w:p w14:paraId="5D96555F" w14:textId="77777777" w:rsidR="00813F2E" w:rsidRPr="00AA4268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o Wykonanie w QGIS operacji upraszczania geometrii dla przykładowych granic pól, działek, stref glebowych lub obszarów użytkowania ziemi.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</w:r>
            <w:r w:rsidRPr="00AA4268">
              <w:rPr>
                <w:rFonts w:asciiTheme="majorHAnsi" w:hAnsiTheme="majorHAnsi" w:cstheme="majorHAnsi"/>
                <w:lang w:val="pl-PL"/>
              </w:rPr>
              <w:lastRenderedPageBreak/>
              <w:t>o Porównanie powierzchni, przebiegu granic i liczby wierzchołków przed i po uproszczeniu oraz omówienie ryzyka nadmiernej generalizacji.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  <w:t>o Demonstracja wygładzania kształtów i omówienie, kiedy poprawia ono czytelność mapy, a kiedy może ukrywać ważne fragmenty pola.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  <w:t>o Przećwiczenie łączenia lub rozpuszczania poligonów według atrybutu, np. tej samej uprawy, klasy gleby, poziomu ryzyka suszy albo rekomendacji agrotechnicznej.</w:t>
            </w:r>
          </w:p>
        </w:tc>
      </w:tr>
      <w:tr w:rsidR="00F67495" w:rsidRPr="00AA4268" w14:paraId="3683188B" w14:textId="77777777" w:rsidTr="007C4DE5">
        <w:tc>
          <w:tcPr>
            <w:tcW w:w="3539" w:type="dxa"/>
          </w:tcPr>
          <w:p w14:paraId="5C74E410" w14:textId="77777777" w:rsidR="00F67495" w:rsidRPr="00AA4268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lastRenderedPageBreak/>
              <w:t xml:space="preserve">Nazwa zagadnienia </w:t>
            </w:r>
            <w:r w:rsidR="006273BF" w:rsidRPr="00AA4268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0B5E2A22" w14:textId="77777777" w:rsidR="00813F2E" w:rsidRPr="00AA4268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Agregacja danych punktowych i klasyfikacja map tematycznych</w:t>
            </w:r>
          </w:p>
        </w:tc>
      </w:tr>
      <w:tr w:rsidR="00F67495" w:rsidRPr="00AA4268" w14:paraId="76E6EDBC" w14:textId="77777777" w:rsidTr="007C4DE5">
        <w:tc>
          <w:tcPr>
            <w:tcW w:w="3539" w:type="dxa"/>
          </w:tcPr>
          <w:p w14:paraId="5E515D31" w14:textId="77777777" w:rsidR="00F67495" w:rsidRPr="00AA4268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727112B0" w14:textId="77777777" w:rsidR="00F67495" w:rsidRPr="00AA4268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F67495" w:rsidRPr="00AA4268" w14:paraId="47E041CC" w14:textId="77777777" w:rsidTr="007C4DE5">
        <w:tc>
          <w:tcPr>
            <w:tcW w:w="3539" w:type="dxa"/>
          </w:tcPr>
          <w:p w14:paraId="143B329F" w14:textId="77777777" w:rsidR="00F67495" w:rsidRPr="00AA4268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AA4268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3E11B1D6" w14:textId="77777777" w:rsidR="00813F2E" w:rsidRPr="00AA4268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o Praca z przykładową warstwą punktową, np. prób gleby, obserwacji terenowych, punktów pomiaru plonu albo stacji meteorologicznych.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  <w:t>o Omówienie sposobów zastępowania wielu punktów informacją zagregowaną: średnią dla pola, liczbą punktów w jednostce, udziałem kategorii lub wskaźnikiem dla gminy.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  <w:t xml:space="preserve">o Przygotowanie w QGIS mapy tematycznej na podstawie wartości liczbowych, np. </w:t>
            </w:r>
            <w:proofErr w:type="spellStart"/>
            <w:r w:rsidRPr="00AA4268">
              <w:rPr>
                <w:rFonts w:asciiTheme="majorHAnsi" w:hAnsiTheme="majorHAnsi" w:cstheme="majorHAnsi"/>
                <w:lang w:val="pl-PL"/>
              </w:rPr>
              <w:t>pH</w:t>
            </w:r>
            <w:proofErr w:type="spellEnd"/>
            <w:r w:rsidRPr="00AA4268">
              <w:rPr>
                <w:rFonts w:asciiTheme="majorHAnsi" w:hAnsiTheme="majorHAnsi" w:cstheme="majorHAnsi"/>
                <w:lang w:val="pl-PL"/>
              </w:rPr>
              <w:t>, zasobności, plonu, udziału gruntów ornych lub poziomu ryzyka.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  <w:t xml:space="preserve">o Porównanie kilku metod klasyfikacji, np. równych przedziałów, </w:t>
            </w:r>
            <w:proofErr w:type="spellStart"/>
            <w:r w:rsidRPr="00AA4268">
              <w:rPr>
                <w:rFonts w:asciiTheme="majorHAnsi" w:hAnsiTheme="majorHAnsi" w:cstheme="majorHAnsi"/>
                <w:lang w:val="pl-PL"/>
              </w:rPr>
              <w:t>kwantyli</w:t>
            </w:r>
            <w:proofErr w:type="spellEnd"/>
            <w:r w:rsidRPr="00AA4268">
              <w:rPr>
                <w:rFonts w:asciiTheme="majorHAnsi" w:hAnsiTheme="majorHAnsi" w:cstheme="majorHAnsi"/>
                <w:lang w:val="pl-PL"/>
              </w:rPr>
              <w:t xml:space="preserve"> i progów zdefiniowanych przez użytkownika, oraz dyskusja ich przydatności w decyzjach rolniczych.</w:t>
            </w:r>
          </w:p>
        </w:tc>
      </w:tr>
      <w:tr w:rsidR="00F67495" w:rsidRPr="00AA4268" w14:paraId="1E3C4774" w14:textId="77777777" w:rsidTr="007C4DE5">
        <w:tc>
          <w:tcPr>
            <w:tcW w:w="3539" w:type="dxa"/>
          </w:tcPr>
          <w:p w14:paraId="01490DE6" w14:textId="77777777" w:rsidR="00F67495" w:rsidRPr="00AA4268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 w:rsidR="006273BF" w:rsidRPr="00AA4268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6AA6DB69" w14:textId="77777777" w:rsidR="00813F2E" w:rsidRPr="00AA4268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Przygotowanie czytelnej mapy wynikowej i ocena jakości generalizacji</w:t>
            </w:r>
          </w:p>
        </w:tc>
      </w:tr>
      <w:tr w:rsidR="00F67495" w:rsidRPr="00AA4268" w14:paraId="0B283B12" w14:textId="77777777" w:rsidTr="007C4DE5">
        <w:tc>
          <w:tcPr>
            <w:tcW w:w="3539" w:type="dxa"/>
          </w:tcPr>
          <w:p w14:paraId="098DF932" w14:textId="77777777" w:rsidR="00F67495" w:rsidRPr="00AA4268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269DB4A7" w14:textId="77777777" w:rsidR="00F67495" w:rsidRPr="00AA4268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F67495" w:rsidRPr="00AA4268" w14:paraId="7312A896" w14:textId="77777777" w:rsidTr="007C4DE5">
        <w:tc>
          <w:tcPr>
            <w:tcW w:w="3539" w:type="dxa"/>
          </w:tcPr>
          <w:p w14:paraId="216ED132" w14:textId="77777777" w:rsidR="00F67495" w:rsidRPr="00AA4268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AA4268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335C32B9" w14:textId="77777777" w:rsidR="00813F2E" w:rsidRPr="00AA4268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o Dobór symbolizacji, kolorów, liczby klas, etykiet i legendy tak, aby mapa była zrozumiała dla odbiorcy rolniczego.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  <w:t>o Usunięcie lub ukrycie warstw i atrybutów niepotrzebnych dla celu mapy oraz uporządkowanie nazw warstw w projekcie QGIS.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  <w:t>o Wykonanie krótkiego zadania podsumowującego: przygotowanie mapy dla wybranej skali, np. pola, gospodarstwa lub gminy, z wykorzystaniem przynajmniej jednej operacji generalizacji.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  <w:t>o Wspólna ocena wyników: czy mapa stała się bardziej czytelna, czy nie utracono informacji ważnej decyzyjnie oraz czy generalizacja jest zgodna z celem analizy.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  <w:t>o Zapis projektu QGIS i krótkie podsumowanie zasady: generalizacja powinna upraszczać obraz przestrzeni, ale nie zniekształcać sensu danych.</w:t>
            </w:r>
          </w:p>
        </w:tc>
      </w:tr>
    </w:tbl>
    <w:p w14:paraId="2DDA8A57" w14:textId="77777777" w:rsidR="005143E8" w:rsidRPr="006B724A" w:rsidRDefault="00FD3E5E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lastRenderedPageBreak/>
        <w:t>Metody i narzędzia</w:t>
      </w:r>
    </w:p>
    <w:tbl>
      <w:tblPr>
        <w:tblStyle w:val="Tabela-Siatka"/>
        <w:tblW w:w="8630" w:type="dxa"/>
        <w:tblLook w:val="04A0" w:firstRow="1" w:lastRow="0" w:firstColumn="1" w:lastColumn="0" w:noHBand="0" w:noVBand="1"/>
      </w:tblPr>
      <w:tblGrid>
        <w:gridCol w:w="2275"/>
        <w:gridCol w:w="6355"/>
      </w:tblGrid>
      <w:tr w:rsidR="00AA4268" w:rsidRPr="00AA4268" w14:paraId="40F137A6" w14:textId="77777777" w:rsidTr="00AA4268">
        <w:tc>
          <w:tcPr>
            <w:tcW w:w="2275" w:type="dxa"/>
          </w:tcPr>
          <w:p w14:paraId="33F9EB38" w14:textId="77777777" w:rsidR="00AA4268" w:rsidRPr="006B724A" w:rsidRDefault="00AA4268" w:rsidP="00AA4268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Wykorzystane metody dydaktyczne</w:t>
            </w:r>
          </w:p>
        </w:tc>
        <w:tc>
          <w:tcPr>
            <w:tcW w:w="6355" w:type="dxa"/>
          </w:tcPr>
          <w:p w14:paraId="497AA970" w14:textId="29FE4505" w:rsidR="00AA4268" w:rsidRPr="00AA4268" w:rsidRDefault="00AA4268" w:rsidP="00AA4268">
            <w:pPr>
              <w:rPr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Wprowadzenie do tematu ćwiczeń, studium przypadku, zadania praktyczne</w:t>
            </w:r>
          </w:p>
        </w:tc>
      </w:tr>
      <w:tr w:rsidR="00AA4268" w:rsidRPr="00AA4268" w14:paraId="417F3E4A" w14:textId="77777777" w:rsidTr="00AA4268">
        <w:tc>
          <w:tcPr>
            <w:tcW w:w="2275" w:type="dxa"/>
          </w:tcPr>
          <w:p w14:paraId="00F0BFDD" w14:textId="77777777" w:rsidR="00AA4268" w:rsidRPr="006B724A" w:rsidRDefault="00AA4268" w:rsidP="00AA4268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Narzędzia dydaktyczne</w:t>
            </w:r>
          </w:p>
        </w:tc>
        <w:tc>
          <w:tcPr>
            <w:tcW w:w="6355" w:type="dxa"/>
          </w:tcPr>
          <w:p w14:paraId="34D61741" w14:textId="1AAA9F7E" w:rsidR="00AA4268" w:rsidRPr="00AA4268" w:rsidRDefault="00AA4268" w:rsidP="00AA4268">
            <w:pPr>
              <w:rPr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 xml:space="preserve">Prezentacja multimedialna, udostępnione pliki </w:t>
            </w:r>
          </w:p>
        </w:tc>
      </w:tr>
      <w:tr w:rsidR="00AA4268" w:rsidRPr="00AA4268" w14:paraId="15BA2209" w14:textId="77777777" w:rsidTr="00AA4268">
        <w:tc>
          <w:tcPr>
            <w:tcW w:w="2275" w:type="dxa"/>
          </w:tcPr>
          <w:p w14:paraId="498585D2" w14:textId="77777777" w:rsidR="00AA4268" w:rsidRPr="006B724A" w:rsidRDefault="00AA4268" w:rsidP="00AA4268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Formy pracy</w:t>
            </w:r>
          </w:p>
        </w:tc>
        <w:tc>
          <w:tcPr>
            <w:tcW w:w="6355" w:type="dxa"/>
          </w:tcPr>
          <w:p w14:paraId="00F59323" w14:textId="1EB573FA" w:rsidR="00AA4268" w:rsidRPr="00AA4268" w:rsidRDefault="00AA4268" w:rsidP="00AA4268">
            <w:pPr>
              <w:rPr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praca indywidualna</w:t>
            </w:r>
          </w:p>
        </w:tc>
      </w:tr>
      <w:tr w:rsidR="00AA4268" w:rsidRPr="00AA4268" w14:paraId="1BA6CF9C" w14:textId="77777777" w:rsidTr="00AA4268">
        <w:tc>
          <w:tcPr>
            <w:tcW w:w="2275" w:type="dxa"/>
          </w:tcPr>
          <w:p w14:paraId="20B86B05" w14:textId="77777777" w:rsidR="00AA4268" w:rsidRPr="006B724A" w:rsidRDefault="00AA4268" w:rsidP="00AA4268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Literatura inne źródła</w:t>
            </w:r>
          </w:p>
        </w:tc>
        <w:tc>
          <w:tcPr>
            <w:tcW w:w="6355" w:type="dxa"/>
          </w:tcPr>
          <w:p w14:paraId="57E7A6EF" w14:textId="322EF113" w:rsidR="00AA4268" w:rsidRPr="00AA4268" w:rsidRDefault="00AA4268" w:rsidP="00AA4268">
            <w:pPr>
              <w:rPr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https://docs.qgis.org/3.44/pl/docs/training_manual/index.html</w:t>
            </w:r>
          </w:p>
        </w:tc>
      </w:tr>
      <w:tr w:rsidR="00AA4268" w:rsidRPr="006B724A" w14:paraId="071E3D80" w14:textId="77777777" w:rsidTr="00AA4268">
        <w:tc>
          <w:tcPr>
            <w:tcW w:w="2275" w:type="dxa"/>
          </w:tcPr>
          <w:p w14:paraId="697750E3" w14:textId="77777777" w:rsidR="00AA4268" w:rsidRPr="006B724A" w:rsidRDefault="00AA4268" w:rsidP="00AA4268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Uwagi dodatkowe</w:t>
            </w:r>
          </w:p>
        </w:tc>
        <w:tc>
          <w:tcPr>
            <w:tcW w:w="6355" w:type="dxa"/>
          </w:tcPr>
          <w:p w14:paraId="1DBB12AD" w14:textId="77777777" w:rsidR="00AA4268" w:rsidRPr="00AA4268" w:rsidRDefault="00AA4268" w:rsidP="00AA4268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AA4268" w:rsidRPr="00AA4268" w14:paraId="5ECAB505" w14:textId="77777777" w:rsidTr="00AA4268">
        <w:tc>
          <w:tcPr>
            <w:tcW w:w="2275" w:type="dxa"/>
          </w:tcPr>
          <w:p w14:paraId="2E2A09B4" w14:textId="77777777" w:rsidR="00AA4268" w:rsidRPr="006B724A" w:rsidRDefault="00AA4268" w:rsidP="00AA4268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Załączniki</w:t>
            </w:r>
          </w:p>
        </w:tc>
        <w:tc>
          <w:tcPr>
            <w:tcW w:w="6355" w:type="dxa"/>
          </w:tcPr>
          <w:p w14:paraId="18E0E33D" w14:textId="4DE322AB" w:rsidR="00AA4268" w:rsidRPr="00AA4268" w:rsidRDefault="00AA4268" w:rsidP="00AA4268">
            <w:pPr>
              <w:rPr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 xml:space="preserve">Prezentacja </w:t>
            </w:r>
            <w:proofErr w:type="spellStart"/>
            <w:r w:rsidRPr="00AA4268">
              <w:rPr>
                <w:rFonts w:asciiTheme="majorHAnsi" w:hAnsiTheme="majorHAnsi" w:cstheme="majorHAnsi"/>
                <w:lang w:val="pl-PL"/>
              </w:rPr>
              <w:t>power</w:t>
            </w:r>
            <w:proofErr w:type="spellEnd"/>
            <w:r w:rsidRPr="00AA4268">
              <w:rPr>
                <w:rFonts w:asciiTheme="majorHAnsi" w:hAnsiTheme="majorHAnsi" w:cstheme="majorHAnsi"/>
                <w:lang w:val="pl-PL"/>
              </w:rPr>
              <w:t xml:space="preserve"> point zawierająca treści programowe. Pliki z danymi geograficznymi do wykorzystania na zajęciach oraz treści zadań.</w:t>
            </w:r>
          </w:p>
        </w:tc>
      </w:tr>
    </w:tbl>
    <w:p w14:paraId="218F6F0A" w14:textId="77777777" w:rsidR="00C66032" w:rsidRPr="006B724A" w:rsidRDefault="00C66032" w:rsidP="00C66032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Ocena i ewaluacja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C66032" w:rsidRPr="00AA4268" w14:paraId="165A7809" w14:textId="77777777" w:rsidTr="007C4DE5">
        <w:tc>
          <w:tcPr>
            <w:tcW w:w="3539" w:type="dxa"/>
          </w:tcPr>
          <w:p w14:paraId="16A38D88" w14:textId="77777777" w:rsidR="00C66032" w:rsidRPr="00AA4268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Efekty uczenia się</w:t>
            </w:r>
          </w:p>
        </w:tc>
        <w:tc>
          <w:tcPr>
            <w:tcW w:w="5091" w:type="dxa"/>
          </w:tcPr>
          <w:p w14:paraId="1B79450B" w14:textId="77777777" w:rsidR="00C66032" w:rsidRPr="00AA4268" w:rsidRDefault="0097678D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 xml:space="preserve">W1 </w:t>
            </w:r>
            <w:r w:rsidRPr="00AA4268">
              <w:rPr>
                <w:rFonts w:asciiTheme="majorHAnsi" w:hAnsiTheme="majorHAnsi" w:cstheme="majorHAnsi"/>
                <w:lang w:val="pl-PL"/>
              </w:rPr>
              <w:tab/>
              <w:t>Student zna i rozumie podstawowe informacje o systemach informacji geograficznej i ich zastosowaniu w rolnictwie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  <w:t xml:space="preserve">U1 </w:t>
            </w:r>
            <w:r w:rsidRPr="00AA4268">
              <w:rPr>
                <w:rFonts w:asciiTheme="majorHAnsi" w:hAnsiTheme="majorHAnsi" w:cstheme="majorHAnsi"/>
                <w:lang w:val="pl-PL"/>
              </w:rPr>
              <w:tab/>
              <w:t>Student potrafi wykorzystać narzędzia do tworzenia, edycji oraz analizy, plików wektorowych i rastrowych w GIS na potrzeby rolnicze</w:t>
            </w:r>
            <w:r w:rsidRPr="00AA4268">
              <w:rPr>
                <w:rFonts w:asciiTheme="majorHAnsi" w:hAnsiTheme="majorHAnsi" w:cstheme="majorHAnsi"/>
                <w:lang w:val="pl-PL"/>
              </w:rPr>
              <w:br/>
              <w:t xml:space="preserve">K1 </w:t>
            </w:r>
            <w:r w:rsidRPr="00AA4268">
              <w:rPr>
                <w:rFonts w:asciiTheme="majorHAnsi" w:hAnsiTheme="majorHAnsi" w:cstheme="majorHAnsi"/>
                <w:lang w:val="pl-PL"/>
              </w:rPr>
              <w:tab/>
              <w:t>Student jest gotów do wnioskowania o zjawiskach rolniczych w skali lokalnej i regionalnej na podstawie danych z wykorzystaniem GIS</w:t>
            </w:r>
          </w:p>
        </w:tc>
      </w:tr>
      <w:tr w:rsidR="00C66032" w:rsidRPr="00AA4268" w14:paraId="2BCF8CAA" w14:textId="77777777" w:rsidTr="007C4DE5">
        <w:tc>
          <w:tcPr>
            <w:tcW w:w="3539" w:type="dxa"/>
          </w:tcPr>
          <w:p w14:paraId="27BBBE39" w14:textId="77777777" w:rsidR="00C66032" w:rsidRPr="00AA4268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Metody weryfikacji efektów uczenia się</w:t>
            </w:r>
          </w:p>
        </w:tc>
        <w:tc>
          <w:tcPr>
            <w:tcW w:w="5091" w:type="dxa"/>
          </w:tcPr>
          <w:p w14:paraId="687D5916" w14:textId="77777777" w:rsidR="00C66032" w:rsidRPr="00AA4268" w:rsidRDefault="00F67495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AA4268">
              <w:rPr>
                <w:rFonts w:asciiTheme="majorHAnsi" w:hAnsiTheme="majorHAnsi" w:cstheme="majorHAnsi"/>
                <w:lang w:val="pl-PL"/>
              </w:rPr>
              <w:t>Zaliczenie w formie</w:t>
            </w:r>
            <w:r w:rsidR="0097678D" w:rsidRPr="00AA4268">
              <w:rPr>
                <w:rFonts w:asciiTheme="majorHAnsi" w:hAnsiTheme="majorHAnsi" w:cstheme="majorHAnsi"/>
                <w:lang w:val="pl-PL"/>
              </w:rPr>
              <w:t xml:space="preserve"> zadań projektowych do wykonania po zakończeniu całego cyklu ćwiczeń</w:t>
            </w:r>
            <w:r w:rsidRPr="00AA4268">
              <w:rPr>
                <w:rFonts w:asciiTheme="majorHAnsi" w:hAnsiTheme="majorHAnsi" w:cstheme="majorHAnsi"/>
                <w:lang w:val="pl-PL"/>
              </w:rPr>
              <w:t xml:space="preserve"> </w:t>
            </w:r>
          </w:p>
        </w:tc>
      </w:tr>
    </w:tbl>
    <w:p w14:paraId="54543045" w14:textId="77777777" w:rsidR="00C66032" w:rsidRPr="006B724A" w:rsidRDefault="004B726D" w:rsidP="004B726D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Autorstwo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6B724A" w14:paraId="45CB836A" w14:textId="77777777" w:rsidTr="007C4DE5">
        <w:tc>
          <w:tcPr>
            <w:tcW w:w="3539" w:type="dxa"/>
          </w:tcPr>
          <w:p w14:paraId="3CCCB117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scenariusza</w:t>
            </w:r>
          </w:p>
        </w:tc>
        <w:tc>
          <w:tcPr>
            <w:tcW w:w="5091" w:type="dxa"/>
          </w:tcPr>
          <w:p w14:paraId="13B29A06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  <w:tr w:rsidR="004B726D" w:rsidRPr="006B724A" w14:paraId="48EFBF94" w14:textId="77777777" w:rsidTr="007C4DE5">
        <w:tc>
          <w:tcPr>
            <w:tcW w:w="3539" w:type="dxa"/>
          </w:tcPr>
          <w:p w14:paraId="2B7D4BEE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załączników</w:t>
            </w:r>
          </w:p>
        </w:tc>
        <w:tc>
          <w:tcPr>
            <w:tcW w:w="5091" w:type="dxa"/>
          </w:tcPr>
          <w:p w14:paraId="00D6BBD0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30956044" w14:textId="77777777" w:rsidR="004B726D" w:rsidRDefault="004B726D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p w14:paraId="6D9AEB4A" w14:textId="77777777" w:rsidR="00515281" w:rsidRPr="00837332" w:rsidRDefault="00515281" w:rsidP="00515281">
      <w:pPr>
        <w:spacing w:after="160" w:line="259" w:lineRule="auto"/>
      </w:pPr>
      <w:r w:rsidRPr="00837332">
        <w:t>CC BY 4.0</w:t>
      </w:r>
    </w:p>
    <w:p w14:paraId="6B4166DF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jest udostępniony na licencji Creative </w:t>
      </w:r>
      <w:proofErr w:type="spellStart"/>
      <w:r w:rsidRPr="00315E35">
        <w:rPr>
          <w:lang w:val="pl-PL"/>
        </w:rPr>
        <w:t>Commons</w:t>
      </w:r>
      <w:proofErr w:type="spellEnd"/>
      <w:r w:rsidRPr="00315E35">
        <w:rPr>
          <w:lang w:val="pl-PL"/>
        </w:rPr>
        <w:t xml:space="preserve"> Uznanie autorstwa CC BY 4.0</w:t>
      </w:r>
    </w:p>
    <w:p w14:paraId="471475EB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hyperlink r:id="rId11" w:history="1">
        <w:r w:rsidRPr="00315E35">
          <w:rPr>
            <w:rStyle w:val="Hipercze"/>
            <w:lang w:val="pl-PL"/>
          </w:rPr>
          <w:t>https://creativecommons.org/licenses/by/4.0/deed.pl</w:t>
        </w:r>
      </w:hyperlink>
    </w:p>
    <w:p w14:paraId="76FC8A6A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opracowany w związku z realizacją projektu „Zrównoważony Kampus SGGW - kształcenie na rzecz branż kluczowych ” nr FERS.01.05-IP.08-0067/23 </w:t>
      </w:r>
    </w:p>
    <w:p w14:paraId="515700BD" w14:textId="77777777" w:rsidR="00515281" w:rsidRPr="006B724A" w:rsidRDefault="00515281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sectPr w:rsidR="00515281" w:rsidRPr="006B724A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D14E4" w14:textId="77777777" w:rsidR="00EA7D25" w:rsidRDefault="00EA7D25" w:rsidP="00521628">
      <w:pPr>
        <w:spacing w:after="0" w:line="240" w:lineRule="auto"/>
      </w:pPr>
      <w:r>
        <w:separator/>
      </w:r>
    </w:p>
  </w:endnote>
  <w:endnote w:type="continuationSeparator" w:id="0">
    <w:p w14:paraId="6A77748B" w14:textId="77777777" w:rsidR="00EA7D25" w:rsidRDefault="00EA7D25" w:rsidP="00521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F80D" w14:textId="77777777" w:rsidR="00521628" w:rsidRPr="00612384" w:rsidRDefault="00521628">
    <w:pPr>
      <w:pStyle w:val="Stopka"/>
      <w:rPr>
        <w:sz w:val="24"/>
        <w:szCs w:val="24"/>
        <w:lang w:val="pl-PL"/>
      </w:rPr>
    </w:pPr>
    <w:r w:rsidRPr="00612384">
      <w:rPr>
        <w:rFonts w:ascii="Calibri" w:eastAsia="Calibri" w:hAnsi="Calibri" w:cs="Calibri"/>
        <w:sz w:val="24"/>
        <w:szCs w:val="24"/>
        <w:lang w:val="pl-PL"/>
      </w:rPr>
      <w:t>Projekt współfinansowany z Europejskiego Funduszu Społecznego Plus w ramach Programu Fundusze Europejskie dla Rozwoju Społecznego 2021-2027,</w:t>
    </w:r>
    <w:r w:rsidRPr="00612384">
      <w:rPr>
        <w:rFonts w:ascii="Calibri" w:eastAsia="Calibri" w:hAnsi="Calibri" w:cs="Calibri"/>
        <w:sz w:val="24"/>
        <w:szCs w:val="24"/>
        <w:lang w:val="pl-PL"/>
      </w:rPr>
      <w:br/>
      <w:t>Priorytet 1 Umiejętności, Działanie 01.05 Umiejętności w szkolnictwie wyższym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4FD91" w14:textId="77777777" w:rsidR="00EA7D25" w:rsidRDefault="00EA7D25" w:rsidP="00521628">
      <w:pPr>
        <w:spacing w:after="0" w:line="240" w:lineRule="auto"/>
      </w:pPr>
      <w:r>
        <w:separator/>
      </w:r>
    </w:p>
  </w:footnote>
  <w:footnote w:type="continuationSeparator" w:id="0">
    <w:p w14:paraId="5762AA92" w14:textId="77777777" w:rsidR="00EA7D25" w:rsidRDefault="00EA7D25" w:rsidP="00521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4AE08" w14:textId="77777777" w:rsidR="00521628" w:rsidRDefault="00521628" w:rsidP="00521628">
    <w:pPr>
      <w:pStyle w:val="Nagwek"/>
      <w:ind w:left="-1560"/>
    </w:pPr>
    <w:r>
      <w:rPr>
        <w:noProof/>
        <w:lang w:val="pl-PL" w:eastAsia="pl-PL"/>
      </w:rPr>
      <w:drawing>
        <wp:inline distT="0" distB="0" distL="0" distR="0" wp14:anchorId="0F8DAFF8" wp14:editId="49A468DA">
          <wp:extent cx="7322185" cy="487680"/>
          <wp:effectExtent l="0" t="0" r="0" b="762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0536093">
    <w:abstractNumId w:val="8"/>
  </w:num>
  <w:num w:numId="2" w16cid:durableId="936710962">
    <w:abstractNumId w:val="6"/>
  </w:num>
  <w:num w:numId="3" w16cid:durableId="732431288">
    <w:abstractNumId w:val="5"/>
  </w:num>
  <w:num w:numId="4" w16cid:durableId="808133364">
    <w:abstractNumId w:val="4"/>
  </w:num>
  <w:num w:numId="5" w16cid:durableId="990984497">
    <w:abstractNumId w:val="7"/>
  </w:num>
  <w:num w:numId="6" w16cid:durableId="133984344">
    <w:abstractNumId w:val="3"/>
  </w:num>
  <w:num w:numId="7" w16cid:durableId="924991711">
    <w:abstractNumId w:val="2"/>
  </w:num>
  <w:num w:numId="8" w16cid:durableId="131025463">
    <w:abstractNumId w:val="1"/>
  </w:num>
  <w:num w:numId="9" w16cid:durableId="22152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35"/>
    <w:rsid w:val="00034616"/>
    <w:rsid w:val="00047B2C"/>
    <w:rsid w:val="0006063C"/>
    <w:rsid w:val="00077043"/>
    <w:rsid w:val="000851D8"/>
    <w:rsid w:val="00091956"/>
    <w:rsid w:val="000B15AD"/>
    <w:rsid w:val="000E633D"/>
    <w:rsid w:val="000F1F39"/>
    <w:rsid w:val="001210B4"/>
    <w:rsid w:val="001355BA"/>
    <w:rsid w:val="0014086C"/>
    <w:rsid w:val="0015074B"/>
    <w:rsid w:val="001B6CFF"/>
    <w:rsid w:val="001C2198"/>
    <w:rsid w:val="001D2B22"/>
    <w:rsid w:val="002029C0"/>
    <w:rsid w:val="00222E85"/>
    <w:rsid w:val="00224AE9"/>
    <w:rsid w:val="0029639D"/>
    <w:rsid w:val="002B1689"/>
    <w:rsid w:val="002F0DA9"/>
    <w:rsid w:val="002F6513"/>
    <w:rsid w:val="00315E35"/>
    <w:rsid w:val="00326F90"/>
    <w:rsid w:val="003628CD"/>
    <w:rsid w:val="0044797C"/>
    <w:rsid w:val="004B726D"/>
    <w:rsid w:val="004C2A93"/>
    <w:rsid w:val="004E79EF"/>
    <w:rsid w:val="004F0072"/>
    <w:rsid w:val="005143E8"/>
    <w:rsid w:val="00515281"/>
    <w:rsid w:val="00521628"/>
    <w:rsid w:val="0058212E"/>
    <w:rsid w:val="005C39B5"/>
    <w:rsid w:val="00612384"/>
    <w:rsid w:val="006273BF"/>
    <w:rsid w:val="00661996"/>
    <w:rsid w:val="006B724A"/>
    <w:rsid w:val="007B621E"/>
    <w:rsid w:val="007C4DE5"/>
    <w:rsid w:val="00813F2E"/>
    <w:rsid w:val="00834DE3"/>
    <w:rsid w:val="0092286B"/>
    <w:rsid w:val="00947699"/>
    <w:rsid w:val="0097678D"/>
    <w:rsid w:val="00976B8B"/>
    <w:rsid w:val="00AA1D8D"/>
    <w:rsid w:val="00AA4268"/>
    <w:rsid w:val="00AC1286"/>
    <w:rsid w:val="00B47730"/>
    <w:rsid w:val="00B70101"/>
    <w:rsid w:val="00B734AA"/>
    <w:rsid w:val="00BA383D"/>
    <w:rsid w:val="00BA4DD9"/>
    <w:rsid w:val="00BE192A"/>
    <w:rsid w:val="00C04DF8"/>
    <w:rsid w:val="00C3691F"/>
    <w:rsid w:val="00C5174D"/>
    <w:rsid w:val="00C551F5"/>
    <w:rsid w:val="00C66032"/>
    <w:rsid w:val="00C90D7A"/>
    <w:rsid w:val="00CB0664"/>
    <w:rsid w:val="00D054A7"/>
    <w:rsid w:val="00D64982"/>
    <w:rsid w:val="00D842B8"/>
    <w:rsid w:val="00DD46EF"/>
    <w:rsid w:val="00E20C95"/>
    <w:rsid w:val="00E316F3"/>
    <w:rsid w:val="00EA7D25"/>
    <w:rsid w:val="00EB6BE9"/>
    <w:rsid w:val="00F328A1"/>
    <w:rsid w:val="00F34420"/>
    <w:rsid w:val="00F64836"/>
    <w:rsid w:val="00F67495"/>
    <w:rsid w:val="00FC693F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E75BF48"/>
  <w14:defaultImageDpi w14:val="300"/>
  <w15:docId w15:val="{2A4D7651-3BA1-4104-9002-BAD578DA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26D"/>
  </w:style>
  <w:style w:type="paragraph" w:styleId="Nagwek1">
    <w:name w:val="heading 1"/>
    <w:basedOn w:val="Normalny"/>
    <w:next w:val="Normalny"/>
    <w:link w:val="Nagwek1Znak"/>
    <w:uiPriority w:val="9"/>
    <w:qFormat/>
    <w:rsid w:val="00140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4086C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515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/4.0/deed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lpit_dell_20_05_2025\FERS_GIS_05_2026\scenariusze%20zaj&#281;&#263;\wzory%20dokument&#243;w%20do%20scenariuszy%20zaj&#281;&#263;\scenariusz%20zaj&#281;&#263;%20wz&#243;r%202510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C5B7CEEC9953459AA7635A9F264111" ma:contentTypeVersion="4" ma:contentTypeDescription="Utwórz nowy dokument." ma:contentTypeScope="" ma:versionID="fbe430c388abe1d48ad925f0c9fa709b">
  <xsd:schema xmlns:xsd="http://www.w3.org/2001/XMLSchema" xmlns:xs="http://www.w3.org/2001/XMLSchema" xmlns:p="http://schemas.microsoft.com/office/2006/metadata/properties" xmlns:ns2="51674ba1-e637-49a1-9acf-be75e179f9ea" targetNamespace="http://schemas.microsoft.com/office/2006/metadata/properties" ma:root="true" ma:fieldsID="d97095d76de6756cd2dba7889f93f341" ns2:_="">
    <xsd:import namespace="51674ba1-e637-49a1-9acf-be75e179f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4ba1-e637-49a1-9acf-be75e179f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5ABC2C-AA20-4D7C-A76F-9B60FCB2A8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0AFEB2-2DB6-4C6A-A8F2-F6C8E02D7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4ba1-e637-49a1-9acf-be75e179f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3E3A8-1D99-4CBD-A258-32CB996A31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051F0C-D07D-4168-AFD3-584B1086A2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scenariusz zajęć wzór 251008.dotx</Template>
  <TotalTime>21</TotalTime>
  <Pages>4</Pages>
  <Words>1068</Words>
  <Characters>6408</Characters>
  <Application>Microsoft Office Word</Application>
  <DocSecurity>0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Dariusz Gozdowski</cp:lastModifiedBy>
  <cp:revision>4</cp:revision>
  <dcterms:created xsi:type="dcterms:W3CDTF">2026-06-22T18:10:00Z</dcterms:created>
  <dcterms:modified xsi:type="dcterms:W3CDTF">2026-06-23T17:06:00Z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59b8a48e-2176-49c6-af3d-79a896c5d834</vt:lpwstr>
  </property>
  <property fmtid="{D5CDD505-2E9C-101B-9397-08002B2CF9AE}" pid="3" name="ContentTypeId">
    <vt:lpwstr>0x010100FFC5B7CEEC9953459AA7635A9F264111</vt:lpwstr>
  </property>
</Properties>
</file>