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2E3" w14:textId="588E4595" w:rsidR="008722C7" w:rsidRPr="008D6CA1" w:rsidRDefault="008722C7" w:rsidP="008D6CA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permStart w:id="1413424438" w:edGrp="everyone"/>
      <w:permEnd w:id="1413424438"/>
      <w:r w:rsidRPr="008D6CA1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01536B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8D6CA1">
        <w:rPr>
          <w:rFonts w:ascii="Arial" w:hAnsi="Arial" w:cs="Arial"/>
          <w:color w:val="auto"/>
          <w:sz w:val="24"/>
          <w:szCs w:val="24"/>
        </w:rPr>
        <w:t> </w:t>
      </w:r>
      <w:r w:rsidR="00BB615D" w:rsidRPr="008D6CA1">
        <w:rPr>
          <w:rFonts w:ascii="Arial" w:hAnsi="Arial" w:cs="Arial"/>
          <w:color w:val="auto"/>
          <w:sz w:val="24"/>
          <w:szCs w:val="24"/>
        </w:rPr>
        <w:br/>
      </w:r>
      <w:r w:rsidRPr="008D6CA1">
        <w:rPr>
          <w:rFonts w:ascii="Arial" w:hAnsi="Arial" w:cs="Arial"/>
          <w:color w:val="auto"/>
          <w:sz w:val="24"/>
          <w:szCs w:val="24"/>
        </w:rPr>
        <w:t>do Regulamin</w:t>
      </w:r>
      <w:r w:rsidR="00AE408A" w:rsidRPr="008D6CA1">
        <w:rPr>
          <w:rFonts w:ascii="Arial" w:hAnsi="Arial" w:cs="Arial"/>
          <w:color w:val="auto"/>
          <w:sz w:val="24"/>
          <w:szCs w:val="24"/>
        </w:rPr>
        <w:t>u</w:t>
      </w:r>
      <w:r w:rsidR="00A67C25" w:rsidRPr="008D6CA1">
        <w:rPr>
          <w:rFonts w:ascii="Arial" w:hAnsi="Arial" w:cs="Arial"/>
          <w:color w:val="auto"/>
          <w:sz w:val="24"/>
          <w:szCs w:val="24"/>
        </w:rPr>
        <w:t xml:space="preserve"> </w:t>
      </w:r>
      <w:r w:rsidRPr="008D6CA1">
        <w:rPr>
          <w:rFonts w:ascii="Arial" w:hAnsi="Arial" w:cs="Arial"/>
          <w:color w:val="auto"/>
          <w:sz w:val="24"/>
          <w:szCs w:val="24"/>
        </w:rPr>
        <w:t>Rekrutacji i Uczestnictwa w Projekcie </w:t>
      </w:r>
      <w:r w:rsidR="00A67C25" w:rsidRPr="008D6CA1">
        <w:rPr>
          <w:rFonts w:ascii="Arial" w:hAnsi="Arial" w:cs="Arial"/>
          <w:color w:val="auto"/>
          <w:sz w:val="24"/>
          <w:szCs w:val="24"/>
        </w:rPr>
        <w:t xml:space="preserve"> na działania podnoszące rozwój kompetencji kadry akademickiej – szkolenia fakultatywne</w:t>
      </w:r>
    </w:p>
    <w:p w14:paraId="02FC4218" w14:textId="77777777" w:rsidR="008722C7" w:rsidRPr="008D6CA1" w:rsidRDefault="008722C7" w:rsidP="008D6CA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8D6CA1">
        <w:rPr>
          <w:rFonts w:ascii="Arial" w:hAnsi="Arial" w:cs="Arial"/>
          <w:color w:val="auto"/>
          <w:sz w:val="24"/>
          <w:szCs w:val="24"/>
        </w:rPr>
        <w:t>„Zrównoważony Kampus SGGW – kształcenie na rzecz branż kluczowych”</w:t>
      </w:r>
    </w:p>
    <w:p w14:paraId="3E8FAC54" w14:textId="61BD8E29" w:rsidR="00BB615D" w:rsidRPr="00E77C64" w:rsidRDefault="008722C7" w:rsidP="008D6CA1">
      <w:pPr>
        <w:pStyle w:val="Nagwek1"/>
        <w:spacing w:before="0" w:line="360" w:lineRule="auto"/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6CA1">
        <w:rPr>
          <w:rFonts w:ascii="Arial" w:hAnsi="Arial" w:cs="Arial"/>
          <w:color w:val="auto"/>
          <w:sz w:val="24"/>
          <w:szCs w:val="24"/>
        </w:rPr>
        <w:t xml:space="preserve"> FERS.01.05-IP.08-0067/23</w:t>
      </w:r>
      <w:r w:rsidR="008D6CA1">
        <w:br/>
      </w:r>
    </w:p>
    <w:p w14:paraId="39DBB97A" w14:textId="10BC7D20" w:rsidR="006466EB" w:rsidRPr="00495D23" w:rsidRDefault="006466EB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E910F6">
        <w:rPr>
          <w:rStyle w:val="Nagwek1Znak"/>
          <w:rFonts w:ascii="Arial" w:hAnsi="Arial" w:cs="Arial"/>
          <w:sz w:val="24"/>
          <w:szCs w:val="24"/>
        </w:rPr>
        <w:br/>
      </w:r>
      <w:r w:rsidRPr="00495D23">
        <w:rPr>
          <w:sz w:val="24"/>
          <w:szCs w:val="24"/>
        </w:rPr>
        <w:t>Zgodnie z art. 13 ust. 1 i ust. 2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– zwanego dalej „</w:t>
      </w:r>
      <w:r w:rsidRPr="00495D23">
        <w:rPr>
          <w:b/>
          <w:sz w:val="24"/>
          <w:szCs w:val="24"/>
          <w:u w:val="single"/>
        </w:rPr>
        <w:t>RODO</w:t>
      </w:r>
      <w:r w:rsidRPr="00495D23">
        <w:rPr>
          <w:sz w:val="24"/>
          <w:szCs w:val="24"/>
        </w:rPr>
        <w:t>”) informuję, że:</w:t>
      </w:r>
    </w:p>
    <w:p w14:paraId="3D673E35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Administratorem Pani/Pana danych osobowych jest przedsiębiorca </w:t>
      </w:r>
      <w:r w:rsidRPr="00684C99">
        <w:rPr>
          <w:rFonts w:cs="Arial"/>
          <w:b/>
          <w:sz w:val="24"/>
          <w:szCs w:val="24"/>
        </w:rPr>
        <w:t xml:space="preserve">Łukasz Czech, </w:t>
      </w:r>
      <w:r w:rsidRPr="00684C99">
        <w:rPr>
          <w:rFonts w:cs="Arial"/>
          <w:bCs/>
          <w:sz w:val="24"/>
          <w:szCs w:val="24"/>
        </w:rPr>
        <w:t xml:space="preserve">prowadzący działalność gospodarczą pod firmą </w:t>
      </w:r>
      <w:bookmarkStart w:id="0" w:name="_Hlk196925822"/>
      <w:r w:rsidRPr="00684C99">
        <w:rPr>
          <w:rFonts w:cs="Arial"/>
          <w:b/>
          <w:sz w:val="24"/>
          <w:szCs w:val="24"/>
        </w:rPr>
        <w:t>ŁUKASZ CZECH AGROWE</w:t>
      </w:r>
      <w:bookmarkEnd w:id="0"/>
      <w:r w:rsidRPr="00684C99">
        <w:rPr>
          <w:rFonts w:cs="Arial"/>
          <w:sz w:val="24"/>
          <w:szCs w:val="24"/>
        </w:rPr>
        <w:t>, Królewski Dwór 4, 21-200 Parczew, NIP 5391499689, REGON 361600364, zarejestrowany w Centralnej Ewidencji i Informacji Działalności Gospodarczej prowadzonej przez Ministerstwo Rozwoju i Technologii</w:t>
      </w:r>
      <w:r w:rsidRPr="00684C99">
        <w:rPr>
          <w:rFonts w:cs="Arial"/>
          <w:sz w:val="24"/>
          <w:szCs w:val="24"/>
          <w:shd w:val="clear" w:color="auto" w:fill="FFFFFF"/>
        </w:rPr>
        <w:t xml:space="preserve"> (zwany dalej „</w:t>
      </w:r>
      <w:r w:rsidRPr="00684C99">
        <w:rPr>
          <w:rFonts w:cs="Arial"/>
          <w:b/>
          <w:bCs/>
          <w:sz w:val="24"/>
          <w:szCs w:val="24"/>
          <w:shd w:val="clear" w:color="auto" w:fill="FFFFFF"/>
        </w:rPr>
        <w:t>Administratorem</w:t>
      </w:r>
      <w:r w:rsidRPr="00684C99">
        <w:rPr>
          <w:rFonts w:cs="Arial"/>
          <w:sz w:val="24"/>
          <w:szCs w:val="24"/>
          <w:shd w:val="clear" w:color="auto" w:fill="FFFFFF"/>
        </w:rPr>
        <w:t xml:space="preserve">”). </w:t>
      </w:r>
    </w:p>
    <w:p w14:paraId="3CCA5CA2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Calibri"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Pani/Pana dane osobowe przetwarzane będą w celu:</w:t>
      </w:r>
    </w:p>
    <w:p w14:paraId="3A50837A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umożliwienia wzięcia udziału w naborze do Projektu (podstawa prawna: art. 6 ust.1 lit. a RODO),</w:t>
      </w:r>
    </w:p>
    <w:p w14:paraId="3DD0A3E1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umożliwienie uczestnictwa w Projekcie, w tym jego rozliczenia (podstawa prawna: art. 6 ust. 1 lit. c oraz art. 9 ust. 2 lit. g RODO) 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i Instrumentu Wsparcia Finansowego na rzecz Zarządzania Granicami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i Polityki Wizowej, rozporządzenie Parlamentu Europejskiego i Rady (UE) 2021/1057 z dnia 24 czerwca 2021 r. ustanawiające Europejski Fundusz Społeczny Plus (EFS+) oraz uchylające rozporządzenie (UE) nr 1296/2013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lastRenderedPageBreak/>
        <w:t xml:space="preserve">(Dz. Urz. UE L 231 z 30.06.2021, str. 21, z </w:t>
      </w:r>
      <w:proofErr w:type="spellStart"/>
      <w:r w:rsidRPr="00684C99">
        <w:rPr>
          <w:rFonts w:eastAsia="SimSun" w:cs="Arial"/>
          <w:kern w:val="1"/>
          <w:sz w:val="24"/>
          <w:szCs w:val="24"/>
          <w:lang w:eastAsia="ar-SA"/>
        </w:rPr>
        <w:t>późn</w:t>
      </w:r>
      <w:proofErr w:type="spellEnd"/>
      <w:r w:rsidRPr="00684C99">
        <w:rPr>
          <w:rFonts w:eastAsia="SimSun" w:cs="Arial"/>
          <w:kern w:val="1"/>
          <w:sz w:val="24"/>
          <w:szCs w:val="24"/>
          <w:lang w:eastAsia="ar-SA"/>
        </w:rPr>
        <w:t>. zm.), ustawa z dnia 28 kwietnia 2022 r. o zasadach realizacji zadań finansowanych ze środków europejskich w perspektywie finansowej 2021-2027, w szczególności art. 87-93, ustawa z 14 czerwca 1960 r. - Kodeks postępowania administracyjnego, ustawa z 27 sierpnia 2009 r. o finansach publicznych),</w:t>
      </w:r>
    </w:p>
    <w:p w14:paraId="082BD04C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Calibri" w:cs="Arial"/>
          <w:sz w:val="24"/>
          <w:szCs w:val="24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dochodzenie lub obrona przed ewentualnymi roszczeniami, związanymi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z wzięciem udziału w naborze do udziału w Projekcie lub związanymi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>z udziałem w Projekcie lub też w związku z potrzebą wykazania określonych faktów mających w tym zakresie istotne znaczenie dla Beneficjenta (art. 6 ust. 1 lit. f RODO - prawnie uzasadniony interes).</w:t>
      </w:r>
    </w:p>
    <w:p w14:paraId="13E2BA1F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  <w:shd w:val="clear" w:color="auto" w:fill="FFFFFF"/>
        </w:rPr>
        <w:t xml:space="preserve">Przetwarzanie Pani/Pana danych osobowych odbywa się na podstawie: </w:t>
      </w:r>
    </w:p>
    <w:p w14:paraId="7C0AE7D0" w14:textId="54A45A7F" w:rsidR="006466EB" w:rsidRPr="00684C99" w:rsidRDefault="00E910F6" w:rsidP="00E910F6">
      <w:pPr>
        <w:pStyle w:val="Akapitzlist"/>
        <w:spacing w:line="360" w:lineRule="auto"/>
        <w:ind w:left="567" w:hanging="14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6466EB" w:rsidRPr="00684C99">
        <w:rPr>
          <w:rFonts w:cs="Arial"/>
          <w:sz w:val="24"/>
          <w:szCs w:val="24"/>
        </w:rPr>
        <w:t>art. 6 ust. 1 lit. a RODO – osoba, której dane dotyczą wyraziła zgodę na przetwarzanie swoich danych osobowych w jednym lub większej liczbie określonych celów;</w:t>
      </w:r>
    </w:p>
    <w:p w14:paraId="496C0B60" w14:textId="77777777" w:rsidR="006466EB" w:rsidRPr="00684C99" w:rsidRDefault="006466EB" w:rsidP="00E910F6">
      <w:pPr>
        <w:pStyle w:val="Akapitzlist"/>
        <w:spacing w:line="360" w:lineRule="auto"/>
        <w:ind w:left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art. 6 ust. 1 lit. b RODO – przetwarzanie jest niezbędne do wykonania umowy, której stroną jest osoba, której dane dotyczą, lub do podjęcia działań na żądanie osoby, której dane dotyczą, przed zawarciem umowy;</w:t>
      </w:r>
    </w:p>
    <w:p w14:paraId="50FD429B" w14:textId="77777777" w:rsidR="006466EB" w:rsidRPr="00684C99" w:rsidRDefault="006466EB" w:rsidP="008D6CA1">
      <w:pPr>
        <w:pStyle w:val="Akapitzlist"/>
        <w:spacing w:line="360" w:lineRule="auto"/>
        <w:ind w:left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art. 6 ust. 1 lit. f RODO – przetwarzanie jest niezbędne do celów wynikających z prawnie uzasadnionych interesów realizowanych przez Administratora.</w:t>
      </w:r>
    </w:p>
    <w:p w14:paraId="1EF12142" w14:textId="77777777" w:rsidR="006466EB" w:rsidRPr="00684C99" w:rsidRDefault="006466EB" w:rsidP="008D6CA1">
      <w:pPr>
        <w:pStyle w:val="Akapitzlist"/>
        <w:spacing w:line="360" w:lineRule="auto"/>
        <w:ind w:left="567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Będziemy przetwarzać Państwa dane osobowe w związku z tym, że: </w:t>
      </w:r>
    </w:p>
    <w:p w14:paraId="23959880" w14:textId="77777777" w:rsidR="006466EB" w:rsidRPr="00684C99" w:rsidRDefault="006466EB" w:rsidP="008D6CA1">
      <w:pPr>
        <w:pStyle w:val="Akapitzlist"/>
        <w:numPr>
          <w:ilvl w:val="2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Zobowiązuje nas do tego:</w:t>
      </w:r>
    </w:p>
    <w:p w14:paraId="3D0830D4" w14:textId="78C29CCB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  <w:lang w:val="en-US"/>
        </w:rPr>
      </w:pPr>
      <w:r w:rsidRPr="00684C99">
        <w:rPr>
          <w:rFonts w:eastAsia="Calibri" w:cs="Arial"/>
          <w:sz w:val="24"/>
          <w:szCs w:val="24"/>
          <w:lang w:val="en-US"/>
        </w:rPr>
        <w:t xml:space="preserve">art. 6 </w:t>
      </w:r>
      <w:proofErr w:type="spellStart"/>
      <w:r w:rsidRPr="00684C99">
        <w:rPr>
          <w:rFonts w:eastAsia="Calibri" w:cs="Arial"/>
          <w:sz w:val="24"/>
          <w:szCs w:val="24"/>
          <w:lang w:val="en-US"/>
        </w:rPr>
        <w:t>ust</w:t>
      </w:r>
      <w:proofErr w:type="spellEnd"/>
      <w:r w:rsidRPr="00684C99">
        <w:rPr>
          <w:rFonts w:eastAsia="Calibri" w:cs="Arial"/>
          <w:sz w:val="24"/>
          <w:szCs w:val="24"/>
          <w:lang w:val="en-US"/>
        </w:rPr>
        <w:t xml:space="preserve">. 1 lit. c, art. 9 </w:t>
      </w:r>
      <w:proofErr w:type="spellStart"/>
      <w:r w:rsidRPr="00684C99">
        <w:rPr>
          <w:rFonts w:eastAsia="Calibri" w:cs="Arial"/>
          <w:sz w:val="24"/>
          <w:szCs w:val="24"/>
          <w:lang w:val="en-US"/>
        </w:rPr>
        <w:t>ust</w:t>
      </w:r>
      <w:proofErr w:type="spellEnd"/>
      <w:r w:rsidRPr="00684C99">
        <w:rPr>
          <w:rFonts w:eastAsia="Calibri" w:cs="Arial"/>
          <w:sz w:val="24"/>
          <w:szCs w:val="24"/>
          <w:lang w:val="en-US"/>
        </w:rPr>
        <w:t>. 2 lit. g RODO;</w:t>
      </w:r>
    </w:p>
    <w:p w14:paraId="7E46160B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</w:p>
    <w:p w14:paraId="61C8ACD0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rozporządzenie Parlamentu Europejskiego i Rady (UE) 2021/1057 z dnia 24 czerwca 2021 r. ustanawiające Europejski Fundusz Społeczny </w:t>
      </w:r>
      <w:r w:rsidRPr="00684C99">
        <w:rPr>
          <w:rFonts w:eastAsia="Calibri" w:cs="Arial"/>
          <w:sz w:val="24"/>
          <w:szCs w:val="24"/>
        </w:rPr>
        <w:lastRenderedPageBreak/>
        <w:t xml:space="preserve">Plus (EFS+) oraz uchylające rozporządzenie (UE) nr 1296/2013 (Dz. Urz. UE L 231 z 30.06.2021, str. 21, z </w:t>
      </w:r>
      <w:proofErr w:type="spellStart"/>
      <w:r w:rsidRPr="00684C99">
        <w:rPr>
          <w:rFonts w:eastAsia="Calibri" w:cs="Arial"/>
          <w:sz w:val="24"/>
          <w:szCs w:val="24"/>
        </w:rPr>
        <w:t>późn</w:t>
      </w:r>
      <w:proofErr w:type="spellEnd"/>
      <w:r w:rsidRPr="00684C99">
        <w:rPr>
          <w:rFonts w:eastAsia="Calibri" w:cs="Arial"/>
          <w:sz w:val="24"/>
          <w:szCs w:val="24"/>
        </w:rPr>
        <w:t xml:space="preserve">. zm.) </w:t>
      </w:r>
    </w:p>
    <w:p w14:paraId="6A9A9B79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14:paraId="484B7116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14 czerwca 1960 r. - Kodeks postępowania administracyjnego, </w:t>
      </w:r>
    </w:p>
    <w:p w14:paraId="113E23B3" w14:textId="68B7F76C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27 sierpnia 2009 r. o finansach publicznych. </w:t>
      </w:r>
    </w:p>
    <w:p w14:paraId="17EC412D" w14:textId="1BA1731F" w:rsidR="006466EB" w:rsidRPr="008D6CA1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color w:val="000000" w:themeColor="text1"/>
          <w:sz w:val="24"/>
          <w:szCs w:val="24"/>
        </w:rPr>
      </w:pPr>
      <w:r w:rsidRPr="008D6CA1">
        <w:rPr>
          <w:rFonts w:cs="Arial"/>
          <w:color w:val="000000" w:themeColor="text1"/>
          <w:sz w:val="24"/>
          <w:szCs w:val="24"/>
        </w:rPr>
        <w:t xml:space="preserve">Pani/Pana dane osobowe </w:t>
      </w:r>
      <w:r w:rsidRPr="008D6CA1">
        <w:rPr>
          <w:rFonts w:eastAsia="Calibri" w:cs="Arial"/>
          <w:sz w:val="24"/>
          <w:szCs w:val="24"/>
        </w:rPr>
        <w:t xml:space="preserve">mogą być ujawnianie: </w:t>
      </w:r>
    </w:p>
    <w:p w14:paraId="5D8D293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podmiotom, którym Administrator powierzyła przetwarzanie danych osobowych, w tym kontrahentom i współpracownikom, wyłącznie w zakresie danych osobowych wymaganych przez te podmioty do realizacji celów przetwarzania danych osobowych określonych w niniejszej informacji;</w:t>
      </w:r>
    </w:p>
    <w:p w14:paraId="0B7258CE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organom i instytucjom państwowym w granicach obowiązującego prawa;</w:t>
      </w:r>
    </w:p>
    <w:p w14:paraId="3CC5910E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dostawcom usług prawnych i doradczych w przypadku dochodzenia przez Administratora roszczeń związanych z prowadzoną działalnością gospodarczą;</w:t>
      </w:r>
    </w:p>
    <w:p w14:paraId="025AA519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dostawcom usług technicznych i organizacyjnych umożliwiających Administratorowi świadczenie usług w ramach prowadzonej działalności gospodarczej.</w:t>
      </w:r>
    </w:p>
    <w:p w14:paraId="6A7C6FD8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Pani/Pana dane osobowe </w:t>
      </w:r>
      <w:r w:rsidRPr="00684C99">
        <w:rPr>
          <w:rFonts w:cs="Arial"/>
          <w:sz w:val="24"/>
          <w:szCs w:val="24"/>
        </w:rPr>
        <w:t>nie będą przekazywane poza Europejski Obszar Gospodarczy.</w:t>
      </w:r>
    </w:p>
    <w:p w14:paraId="42DBA16A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cs="Arial"/>
          <w:sz w:val="24"/>
          <w:szCs w:val="24"/>
        </w:rPr>
        <w:t>Pani/Pana dane osobowe będą wykorzystywane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 przez okres niezbędny do realizacji opisanych powyżej celów. W zależności od podstawy prawnej będzie to odpowiednio:</w:t>
      </w:r>
    </w:p>
    <w:p w14:paraId="7ECC383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okres naboru do udziału w Projekcie, a następnie okres udziału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>w Projekcie,</w:t>
      </w:r>
    </w:p>
    <w:p w14:paraId="7B95BEF1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wynikający z przepisów prawa,</w:t>
      </w:r>
    </w:p>
    <w:p w14:paraId="3ACB147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przedawnienia roszczeń,</w:t>
      </w:r>
    </w:p>
    <w:p w14:paraId="1BDD0F3F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do momentu ewentualnego złożenia skutecznego sprzeciwu.</w:t>
      </w:r>
    </w:p>
    <w:p w14:paraId="0A9E9A97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Posiada Pani/Pan prawo do:</w:t>
      </w:r>
    </w:p>
    <w:p w14:paraId="019D36E6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wglądu do swoich danych osobowych;</w:t>
      </w:r>
    </w:p>
    <w:p w14:paraId="074FD73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lastRenderedPageBreak/>
        <w:t>żądania poprawiania swoich danych osobowych, jeżeli dane te są nieaktualne, niekompletne lub nieprawdziwe;</w:t>
      </w:r>
    </w:p>
    <w:p w14:paraId="1CFF5124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żądania ograniczania przetwarzania danych osobowych; </w:t>
      </w:r>
    </w:p>
    <w:p w14:paraId="09D884FF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usunięcia danych osobowych;</w:t>
      </w:r>
    </w:p>
    <w:p w14:paraId="5272DB3A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wydania kopii danych osobowych;</w:t>
      </w:r>
    </w:p>
    <w:p w14:paraId="1B512530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zgłoszenia sprzeciwu wobec przetwarzania danych osobowych w przypadkach określonych w art. 21 RODO;</w:t>
      </w:r>
    </w:p>
    <w:p w14:paraId="130C6DD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przeniesienia danych osobowych innemu administratorowi danych osobowych, o ile będzie to technicznie możliwe.</w:t>
      </w:r>
    </w:p>
    <w:p w14:paraId="5EDDBA6C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Przysługujące Pani/Panu uprawnienia, o których mowa w punkcie 7 powyżej, można zrealizować poprzez złożenie stosownego wniosku:</w:t>
      </w:r>
    </w:p>
    <w:p w14:paraId="7B45B6B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osobiście w siedzibie Administratora (Królewski Dwór 4, 21-200 Parczew);</w:t>
      </w:r>
    </w:p>
    <w:p w14:paraId="3C7FA9DA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drogą pocztową na wskazany wyżej adres siedziby Administratora;</w:t>
      </w:r>
    </w:p>
    <w:p w14:paraId="08A3F786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za pomocą poczty elektronicznej na adres: </w:t>
      </w:r>
      <w:hyperlink r:id="rId7" w:history="1">
        <w:r w:rsidRPr="00684C99">
          <w:rPr>
            <w:rStyle w:val="Hipercze"/>
            <w:rFonts w:eastAsiaTheme="majorEastAsia" w:cs="Arial"/>
            <w:sz w:val="24"/>
            <w:szCs w:val="24"/>
          </w:rPr>
          <w:t>lukaszczech8@gmail.com</w:t>
        </w:r>
      </w:hyperlink>
      <w:r w:rsidRPr="00684C99">
        <w:rPr>
          <w:rFonts w:cs="Arial"/>
          <w:sz w:val="24"/>
          <w:szCs w:val="24"/>
        </w:rPr>
        <w:t xml:space="preserve"> </w:t>
      </w:r>
    </w:p>
    <w:p w14:paraId="155B95AA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Ma Pani/Pan prawo wniesienia skargi do właściwego organu nadzorczego (Prezesa Urzędu Ochrony Danych Osobowych), gdy uzna Pani/Pan, że przetwarzanie danych osobowych Pani/Pana dotyczących narusza przepisy RODO.</w:t>
      </w:r>
    </w:p>
    <w:p w14:paraId="75896742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Pani/Pan dane osobowe gromadzone są w siedzibie Administratora, tj. pod adresem: Królewski Dwór 4, 21-200 Parczew</w:t>
      </w:r>
      <w:r w:rsidRPr="00684C99">
        <w:rPr>
          <w:rFonts w:cs="Arial"/>
          <w:color w:val="000000" w:themeColor="text1"/>
          <w:sz w:val="24"/>
          <w:szCs w:val="24"/>
        </w:rPr>
        <w:t>.</w:t>
      </w:r>
    </w:p>
    <w:p w14:paraId="334B3A46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Podanie przez Panią/Pana danych osobowych jest dobrowolne lecz brak podania danych uniemożliwi realizację umowy pomiędzy Panią/Panem a Administratorem.</w:t>
      </w:r>
    </w:p>
    <w:p w14:paraId="68076D76" w14:textId="77777777" w:rsidR="006466EB" w:rsidRPr="00684C99" w:rsidRDefault="006466EB" w:rsidP="00E910F6">
      <w:pPr>
        <w:pStyle w:val="Akapitzlist"/>
        <w:spacing w:line="360" w:lineRule="auto"/>
        <w:ind w:left="567" w:hanging="567"/>
        <w:rPr>
          <w:rFonts w:cs="Arial"/>
          <w:sz w:val="24"/>
          <w:szCs w:val="24"/>
        </w:rPr>
      </w:pPr>
    </w:p>
    <w:p w14:paraId="58582D10" w14:textId="7FFF467E" w:rsidR="00A83485" w:rsidRPr="00684C99" w:rsidRDefault="00A83485" w:rsidP="00E910F6">
      <w:pPr>
        <w:pStyle w:val="Akapitzlist"/>
        <w:spacing w:line="360" w:lineRule="auto"/>
        <w:ind w:left="567" w:hanging="567"/>
        <w:rPr>
          <w:rStyle w:val="Nagwek1Znak"/>
          <w:rFonts w:ascii="Arial" w:hAnsi="Arial" w:cs="Arial"/>
          <w:sz w:val="24"/>
          <w:szCs w:val="24"/>
        </w:rPr>
      </w:pPr>
    </w:p>
    <w:sectPr w:rsidR="00A83485" w:rsidRPr="00684C99" w:rsidSect="001619EF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C28D" w14:textId="77777777" w:rsidR="00D64391" w:rsidRDefault="00D64391" w:rsidP="008A4770">
      <w:r>
        <w:separator/>
      </w:r>
    </w:p>
  </w:endnote>
  <w:endnote w:type="continuationSeparator" w:id="0">
    <w:p w14:paraId="571C7510" w14:textId="77777777" w:rsidR="00D64391" w:rsidRDefault="00D64391" w:rsidP="008A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81AE" w14:textId="77777777" w:rsidR="008A4770" w:rsidRPr="000E5651" w:rsidRDefault="008A4770" w:rsidP="00ED6A38">
    <w:pPr>
      <w:pStyle w:val="Stopka"/>
      <w:rPr>
        <w:rFonts w:eastAsia="Calibri"/>
      </w:rPr>
    </w:pPr>
    <w:bookmarkStart w:id="1" w:name="_Hlk189660806"/>
    <w:r w:rsidRPr="008D7B1A">
      <w:rPr>
        <w:rFonts w:eastAsia="Calibri"/>
        <w:sz w:val="18"/>
        <w:szCs w:val="18"/>
      </w:rPr>
      <w:t>Projekt współfinansowany z Europejskiego Funduszu Społecznego Plus w ramach Programu Fundusze Europejskie dla Rozwoju Społecznego 2021-2027,</w:t>
    </w:r>
    <w:r w:rsidR="000E5651" w:rsidRPr="008D7B1A">
      <w:rPr>
        <w:rFonts w:eastAsia="Calibri"/>
        <w:sz w:val="18"/>
        <w:szCs w:val="18"/>
      </w:rPr>
      <w:t xml:space="preserve"> </w:t>
    </w:r>
    <w:r w:rsidRPr="008D7B1A">
      <w:rPr>
        <w:rFonts w:eastAsia="Calibri"/>
        <w:sz w:val="18"/>
        <w:szCs w:val="18"/>
      </w:rPr>
      <w:t>Priorytet 1 Umiejętności, Działanie 01.05 Umiejętności w szkolnictwie wyższym</w:t>
    </w:r>
    <w:r w:rsidRPr="000E5651">
      <w:rPr>
        <w:rFonts w:eastAsia="Calibri"/>
      </w:rPr>
      <w:t>.</w:t>
    </w:r>
  </w:p>
  <w:bookmarkEnd w:id="1"/>
  <w:p w14:paraId="19D4A364" w14:textId="77777777" w:rsidR="008A4770" w:rsidRDefault="008A4770">
    <w:pPr>
      <w:pStyle w:val="Stopka"/>
    </w:pPr>
  </w:p>
  <w:p w14:paraId="0D8CE921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EB04" w14:textId="77777777" w:rsidR="00D64391" w:rsidRDefault="00D64391" w:rsidP="008A4770">
      <w:r>
        <w:separator/>
      </w:r>
    </w:p>
  </w:footnote>
  <w:footnote w:type="continuationSeparator" w:id="0">
    <w:p w14:paraId="20A4624A" w14:textId="77777777" w:rsidR="00D64391" w:rsidRDefault="00D64391" w:rsidP="008A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5B01" w14:textId="77777777" w:rsidR="008A4770" w:rsidRDefault="00EF351B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663E8" wp14:editId="004A296B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1726798514" name="Obraz 17267985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73B351" wp14:editId="5041FB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1416410459" name="Obraz 14164104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294321A3" w14:textId="77777777" w:rsidR="008A4770" w:rsidRDefault="008A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99"/>
    <w:multiLevelType w:val="hybridMultilevel"/>
    <w:tmpl w:val="B330C1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EB2776"/>
    <w:multiLevelType w:val="multilevel"/>
    <w:tmpl w:val="AEB25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52E5B"/>
    <w:multiLevelType w:val="hybridMultilevel"/>
    <w:tmpl w:val="1764DD78"/>
    <w:lvl w:ilvl="0" w:tplc="A7B44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A52E8D"/>
    <w:multiLevelType w:val="multilevel"/>
    <w:tmpl w:val="4140A3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F519D"/>
    <w:multiLevelType w:val="multilevel"/>
    <w:tmpl w:val="724C6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303"/>
    <w:multiLevelType w:val="multilevel"/>
    <w:tmpl w:val="CF3E02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C1198"/>
    <w:multiLevelType w:val="multilevel"/>
    <w:tmpl w:val="342A8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62248"/>
    <w:multiLevelType w:val="multilevel"/>
    <w:tmpl w:val="D098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E5F66"/>
    <w:multiLevelType w:val="multilevel"/>
    <w:tmpl w:val="136ED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014E7"/>
    <w:multiLevelType w:val="hybridMultilevel"/>
    <w:tmpl w:val="27F4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178D1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74AE9"/>
    <w:multiLevelType w:val="multilevel"/>
    <w:tmpl w:val="4510F9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063EA8"/>
    <w:multiLevelType w:val="multilevel"/>
    <w:tmpl w:val="CF4E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56AEC"/>
    <w:multiLevelType w:val="multilevel"/>
    <w:tmpl w:val="55D4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56E"/>
    <w:multiLevelType w:val="multilevel"/>
    <w:tmpl w:val="E20EB3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D16E31"/>
    <w:multiLevelType w:val="multilevel"/>
    <w:tmpl w:val="115E93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321784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FB1EA1"/>
    <w:multiLevelType w:val="hybridMultilevel"/>
    <w:tmpl w:val="94843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E2"/>
    <w:multiLevelType w:val="multilevel"/>
    <w:tmpl w:val="1C02D8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81953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F32F8"/>
    <w:multiLevelType w:val="hybridMultilevel"/>
    <w:tmpl w:val="1AA0C4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857A4"/>
    <w:multiLevelType w:val="multilevel"/>
    <w:tmpl w:val="37FAFC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9037D5"/>
    <w:multiLevelType w:val="multilevel"/>
    <w:tmpl w:val="61F8EF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D340B1"/>
    <w:multiLevelType w:val="hybridMultilevel"/>
    <w:tmpl w:val="08DAFE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D47442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D3761"/>
    <w:multiLevelType w:val="multilevel"/>
    <w:tmpl w:val="9D2048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F7352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5C45D1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E7CDE"/>
    <w:multiLevelType w:val="multilevel"/>
    <w:tmpl w:val="61020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7250"/>
    <w:multiLevelType w:val="multilevel"/>
    <w:tmpl w:val="FC28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168D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8E134E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8F45C6"/>
    <w:multiLevelType w:val="hybridMultilevel"/>
    <w:tmpl w:val="FEE2BA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D0B72"/>
    <w:multiLevelType w:val="multilevel"/>
    <w:tmpl w:val="7F50A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54E39"/>
    <w:multiLevelType w:val="multilevel"/>
    <w:tmpl w:val="37FAFC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18B32F2"/>
    <w:multiLevelType w:val="multilevel"/>
    <w:tmpl w:val="6B02B2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D11CC3"/>
    <w:multiLevelType w:val="hybridMultilevel"/>
    <w:tmpl w:val="3B1897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6F4B61"/>
    <w:multiLevelType w:val="multilevel"/>
    <w:tmpl w:val="17B25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901990"/>
    <w:multiLevelType w:val="multilevel"/>
    <w:tmpl w:val="EC96D3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F1E76"/>
    <w:multiLevelType w:val="multilevel"/>
    <w:tmpl w:val="8AC2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805E66"/>
    <w:multiLevelType w:val="hybridMultilevel"/>
    <w:tmpl w:val="5896F4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7544374">
    <w:abstractNumId w:val="44"/>
  </w:num>
  <w:num w:numId="2" w16cid:durableId="2140881945">
    <w:abstractNumId w:val="35"/>
  </w:num>
  <w:num w:numId="3" w16cid:durableId="259224455">
    <w:abstractNumId w:val="25"/>
  </w:num>
  <w:num w:numId="4" w16cid:durableId="1627933002">
    <w:abstractNumId w:val="37"/>
  </w:num>
  <w:num w:numId="5" w16cid:durableId="993411230">
    <w:abstractNumId w:val="33"/>
  </w:num>
  <w:num w:numId="6" w16cid:durableId="217010222">
    <w:abstractNumId w:val="43"/>
  </w:num>
  <w:num w:numId="7" w16cid:durableId="2036956105">
    <w:abstractNumId w:val="30"/>
  </w:num>
  <w:num w:numId="8" w16cid:durableId="155076957">
    <w:abstractNumId w:val="12"/>
  </w:num>
  <w:num w:numId="9" w16cid:durableId="1075590078">
    <w:abstractNumId w:val="8"/>
  </w:num>
  <w:num w:numId="10" w16cid:durableId="500972088">
    <w:abstractNumId w:val="45"/>
  </w:num>
  <w:num w:numId="11" w16cid:durableId="1926302325">
    <w:abstractNumId w:val="6"/>
  </w:num>
  <w:num w:numId="12" w16cid:durableId="544175538">
    <w:abstractNumId w:val="3"/>
  </w:num>
  <w:num w:numId="13" w16cid:durableId="118183160">
    <w:abstractNumId w:val="4"/>
  </w:num>
  <w:num w:numId="14" w16cid:durableId="224877637">
    <w:abstractNumId w:val="29"/>
  </w:num>
  <w:num w:numId="15" w16cid:durableId="1810781357">
    <w:abstractNumId w:val="41"/>
  </w:num>
  <w:num w:numId="16" w16cid:durableId="127237655">
    <w:abstractNumId w:val="36"/>
  </w:num>
  <w:num w:numId="17" w16cid:durableId="313922298">
    <w:abstractNumId w:val="27"/>
  </w:num>
  <w:num w:numId="18" w16cid:durableId="1024868512">
    <w:abstractNumId w:val="7"/>
  </w:num>
  <w:num w:numId="19" w16cid:durableId="1128890046">
    <w:abstractNumId w:val="13"/>
  </w:num>
  <w:num w:numId="20" w16cid:durableId="1828545504">
    <w:abstractNumId w:val="11"/>
  </w:num>
  <w:num w:numId="21" w16cid:durableId="1546329809">
    <w:abstractNumId w:val="22"/>
  </w:num>
  <w:num w:numId="22" w16cid:durableId="1360278779">
    <w:abstractNumId w:val="26"/>
  </w:num>
  <w:num w:numId="23" w16cid:durableId="2095011502">
    <w:abstractNumId w:val="5"/>
  </w:num>
  <w:num w:numId="24" w16cid:durableId="1982466327">
    <w:abstractNumId w:val="1"/>
  </w:num>
  <w:num w:numId="25" w16cid:durableId="1966814417">
    <w:abstractNumId w:val="32"/>
  </w:num>
  <w:num w:numId="26" w16cid:durableId="1832912147">
    <w:abstractNumId w:val="34"/>
  </w:num>
  <w:num w:numId="27" w16cid:durableId="999623003">
    <w:abstractNumId w:val="40"/>
  </w:num>
  <w:num w:numId="28" w16cid:durableId="253786418">
    <w:abstractNumId w:val="20"/>
  </w:num>
  <w:num w:numId="29" w16cid:durableId="332997171">
    <w:abstractNumId w:val="23"/>
  </w:num>
  <w:num w:numId="30" w16cid:durableId="2000691005">
    <w:abstractNumId w:val="16"/>
  </w:num>
  <w:num w:numId="31" w16cid:durableId="1953972525">
    <w:abstractNumId w:val="39"/>
  </w:num>
  <w:num w:numId="32" w16cid:durableId="1975287746">
    <w:abstractNumId w:val="9"/>
  </w:num>
  <w:num w:numId="33" w16cid:durableId="1711802893">
    <w:abstractNumId w:val="2"/>
  </w:num>
  <w:num w:numId="34" w16cid:durableId="2075274485">
    <w:abstractNumId w:val="42"/>
  </w:num>
  <w:num w:numId="35" w16cid:durableId="1280062200">
    <w:abstractNumId w:val="0"/>
  </w:num>
  <w:num w:numId="36" w16cid:durableId="1159080881">
    <w:abstractNumId w:val="17"/>
  </w:num>
  <w:num w:numId="37" w16cid:durableId="1693531222">
    <w:abstractNumId w:val="46"/>
  </w:num>
  <w:num w:numId="38" w16cid:durableId="120659920">
    <w:abstractNumId w:val="15"/>
  </w:num>
  <w:num w:numId="39" w16cid:durableId="1376345311">
    <w:abstractNumId w:val="24"/>
  </w:num>
  <w:num w:numId="40" w16cid:durableId="1120299984">
    <w:abstractNumId w:val="10"/>
  </w:num>
  <w:num w:numId="41" w16cid:durableId="1164783954">
    <w:abstractNumId w:val="19"/>
  </w:num>
  <w:num w:numId="42" w16cid:durableId="1572542491">
    <w:abstractNumId w:val="14"/>
  </w:num>
  <w:num w:numId="43" w16cid:durableId="1995796627">
    <w:abstractNumId w:val="18"/>
  </w:num>
  <w:num w:numId="44" w16cid:durableId="679165586">
    <w:abstractNumId w:val="38"/>
  </w:num>
  <w:num w:numId="45" w16cid:durableId="828330097">
    <w:abstractNumId w:val="21"/>
  </w:num>
  <w:num w:numId="46" w16cid:durableId="1131558042">
    <w:abstractNumId w:val="31"/>
  </w:num>
  <w:num w:numId="47" w16cid:durableId="4786188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o1X+0K/mOW0ReX+pCVDDIe9QOLSLi7C9TNAhxLeSKb69yZqRyyGM5lV/5A6CdO+C/FrOJ6gomYrPO6N1nZk+Jw==" w:salt="WIFECd09Awap9uvvHveIH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1536B"/>
    <w:rsid w:val="00030CD3"/>
    <w:rsid w:val="00062D08"/>
    <w:rsid w:val="000712A6"/>
    <w:rsid w:val="00076186"/>
    <w:rsid w:val="000B41A2"/>
    <w:rsid w:val="000C487A"/>
    <w:rsid w:val="000C6BFE"/>
    <w:rsid w:val="000E5651"/>
    <w:rsid w:val="000F4978"/>
    <w:rsid w:val="00104695"/>
    <w:rsid w:val="00104C98"/>
    <w:rsid w:val="00111609"/>
    <w:rsid w:val="001246CE"/>
    <w:rsid w:val="001619EF"/>
    <w:rsid w:val="001C0A40"/>
    <w:rsid w:val="00231B87"/>
    <w:rsid w:val="00253D1C"/>
    <w:rsid w:val="002C78E7"/>
    <w:rsid w:val="002D04DC"/>
    <w:rsid w:val="002E3F73"/>
    <w:rsid w:val="002F30EF"/>
    <w:rsid w:val="0030092E"/>
    <w:rsid w:val="00302C48"/>
    <w:rsid w:val="003267E1"/>
    <w:rsid w:val="00334C0B"/>
    <w:rsid w:val="00372EFB"/>
    <w:rsid w:val="00387D1C"/>
    <w:rsid w:val="00387F8C"/>
    <w:rsid w:val="003D56FA"/>
    <w:rsid w:val="003F2F6D"/>
    <w:rsid w:val="00431974"/>
    <w:rsid w:val="00440DD6"/>
    <w:rsid w:val="00444011"/>
    <w:rsid w:val="004570B5"/>
    <w:rsid w:val="00461809"/>
    <w:rsid w:val="00495D23"/>
    <w:rsid w:val="004A1B53"/>
    <w:rsid w:val="004C42B9"/>
    <w:rsid w:val="004D1994"/>
    <w:rsid w:val="004E7465"/>
    <w:rsid w:val="00533487"/>
    <w:rsid w:val="00534F98"/>
    <w:rsid w:val="00582362"/>
    <w:rsid w:val="00590B9A"/>
    <w:rsid w:val="00591820"/>
    <w:rsid w:val="005D2C4B"/>
    <w:rsid w:val="00625C01"/>
    <w:rsid w:val="0063329E"/>
    <w:rsid w:val="00636771"/>
    <w:rsid w:val="006466EB"/>
    <w:rsid w:val="00672B01"/>
    <w:rsid w:val="00684C99"/>
    <w:rsid w:val="00690FD9"/>
    <w:rsid w:val="006A4746"/>
    <w:rsid w:val="006C0D76"/>
    <w:rsid w:val="00704B38"/>
    <w:rsid w:val="007104FA"/>
    <w:rsid w:val="0072367C"/>
    <w:rsid w:val="007553E0"/>
    <w:rsid w:val="007A0AE9"/>
    <w:rsid w:val="007C1DA0"/>
    <w:rsid w:val="007E47A0"/>
    <w:rsid w:val="008366B7"/>
    <w:rsid w:val="008722C7"/>
    <w:rsid w:val="008A0144"/>
    <w:rsid w:val="008A4120"/>
    <w:rsid w:val="008A4770"/>
    <w:rsid w:val="008B0D38"/>
    <w:rsid w:val="008C1059"/>
    <w:rsid w:val="008C61A0"/>
    <w:rsid w:val="008C6602"/>
    <w:rsid w:val="008D6CA1"/>
    <w:rsid w:val="008D7B1A"/>
    <w:rsid w:val="008F1443"/>
    <w:rsid w:val="008F545F"/>
    <w:rsid w:val="009152E5"/>
    <w:rsid w:val="00944A09"/>
    <w:rsid w:val="009A74AB"/>
    <w:rsid w:val="009A7D12"/>
    <w:rsid w:val="009B3C76"/>
    <w:rsid w:val="009E63A2"/>
    <w:rsid w:val="00A113CA"/>
    <w:rsid w:val="00A12B72"/>
    <w:rsid w:val="00A31E29"/>
    <w:rsid w:val="00A36A8E"/>
    <w:rsid w:val="00A47D8C"/>
    <w:rsid w:val="00A53490"/>
    <w:rsid w:val="00A5675E"/>
    <w:rsid w:val="00A67C25"/>
    <w:rsid w:val="00A83485"/>
    <w:rsid w:val="00AB2141"/>
    <w:rsid w:val="00AC0051"/>
    <w:rsid w:val="00AE408A"/>
    <w:rsid w:val="00B178E6"/>
    <w:rsid w:val="00B30901"/>
    <w:rsid w:val="00B40C6D"/>
    <w:rsid w:val="00B628F3"/>
    <w:rsid w:val="00BB44AC"/>
    <w:rsid w:val="00BB615D"/>
    <w:rsid w:val="00BC3E8B"/>
    <w:rsid w:val="00BD4E88"/>
    <w:rsid w:val="00BD5B04"/>
    <w:rsid w:val="00CA2A0C"/>
    <w:rsid w:val="00CB77E4"/>
    <w:rsid w:val="00CC0B17"/>
    <w:rsid w:val="00D248CA"/>
    <w:rsid w:val="00D44731"/>
    <w:rsid w:val="00D50185"/>
    <w:rsid w:val="00D64391"/>
    <w:rsid w:val="00D72559"/>
    <w:rsid w:val="00D84FFC"/>
    <w:rsid w:val="00D87822"/>
    <w:rsid w:val="00DB47ED"/>
    <w:rsid w:val="00DC3322"/>
    <w:rsid w:val="00DC4F12"/>
    <w:rsid w:val="00DD5178"/>
    <w:rsid w:val="00DE0F0E"/>
    <w:rsid w:val="00E10D5B"/>
    <w:rsid w:val="00E16C1D"/>
    <w:rsid w:val="00E52B12"/>
    <w:rsid w:val="00E65543"/>
    <w:rsid w:val="00E70002"/>
    <w:rsid w:val="00E7779A"/>
    <w:rsid w:val="00E77C64"/>
    <w:rsid w:val="00E85E62"/>
    <w:rsid w:val="00E910F6"/>
    <w:rsid w:val="00EB0E98"/>
    <w:rsid w:val="00ED6A38"/>
    <w:rsid w:val="00EE7F9B"/>
    <w:rsid w:val="00EF351B"/>
    <w:rsid w:val="00F13700"/>
    <w:rsid w:val="00F21C33"/>
    <w:rsid w:val="00FB3055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F6E4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C7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unhideWhenUsed/>
    <w:rsid w:val="008A47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E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8722C7"/>
    <w:rPr>
      <w:color w:val="0000FF"/>
      <w:u w:val="single"/>
    </w:rPr>
  </w:style>
  <w:style w:type="paragraph" w:customStyle="1" w:styleId="paragraph">
    <w:name w:val="paragraph"/>
    <w:basedOn w:val="Normalny"/>
    <w:rsid w:val="008722C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8722C7"/>
  </w:style>
  <w:style w:type="character" w:customStyle="1" w:styleId="eop">
    <w:name w:val="eop"/>
    <w:rsid w:val="008722C7"/>
  </w:style>
  <w:style w:type="character" w:customStyle="1" w:styleId="spellingerror">
    <w:name w:val="spellingerror"/>
    <w:rsid w:val="008722C7"/>
  </w:style>
  <w:style w:type="character" w:customStyle="1" w:styleId="contextualspellingandgrammarerror">
    <w:name w:val="contextualspellingandgrammarerror"/>
    <w:rsid w:val="008722C7"/>
  </w:style>
  <w:style w:type="paragraph" w:customStyle="1" w:styleId="Default">
    <w:name w:val="Default"/>
    <w:rsid w:val="008722C7"/>
    <w:pPr>
      <w:widowControl w:val="0"/>
      <w:suppressAutoHyphens/>
      <w:spacing w:after="200" w:line="276" w:lineRule="auto"/>
    </w:pPr>
    <w:rPr>
      <w:rFonts w:ascii="Calibri" w:eastAsia="SimSun" w:hAnsi="Calibri" w:cs="font290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A1B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8236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36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3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82362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66EB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6466E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B61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zczech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6046</Characters>
  <Application>Microsoft Office Word</Application>
  <DocSecurity>8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2026-05-20T10:03:00Z</dcterms:created>
  <dcterms:modified xsi:type="dcterms:W3CDTF">2026-05-20T10:03:00Z</dcterms:modified>
</cp:coreProperties>
</file>