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5777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22B25B9B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361E0D66" w14:textId="77777777" w:rsidTr="007C4DE5">
        <w:tc>
          <w:tcPr>
            <w:tcW w:w="3539" w:type="dxa"/>
          </w:tcPr>
          <w:p w14:paraId="2F7107F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1E4AC96D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Żywienie mineralne roślin</w:t>
            </w:r>
          </w:p>
        </w:tc>
      </w:tr>
      <w:tr w:rsidR="00F07D59" w:rsidRPr="00F07D59" w14:paraId="3FBC8826" w14:textId="77777777" w:rsidTr="007C4DE5">
        <w:tc>
          <w:tcPr>
            <w:tcW w:w="3539" w:type="dxa"/>
          </w:tcPr>
          <w:p w14:paraId="39F4E1BD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0284E7C8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Ogrodnictwo</w:t>
            </w:r>
          </w:p>
        </w:tc>
      </w:tr>
      <w:tr w:rsidR="00F07D59" w:rsidRPr="00F07D59" w14:paraId="03C88F03" w14:textId="77777777" w:rsidTr="007C4DE5">
        <w:tc>
          <w:tcPr>
            <w:tcW w:w="3539" w:type="dxa"/>
          </w:tcPr>
          <w:p w14:paraId="3EBFDEE4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61D6AD70" w14:textId="77777777" w:rsidR="00314F5F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I stopnia</w:t>
            </w:r>
            <w:r w:rsidR="0098181E" w:rsidRPr="00F07D59">
              <w:rPr>
                <w:rFonts w:asciiTheme="majorHAnsi" w:hAnsiTheme="majorHAnsi" w:cstheme="majorHAnsi"/>
                <w:lang w:val="pl-PL"/>
              </w:rPr>
              <w:t>, studia stacjonarne</w:t>
            </w:r>
          </w:p>
        </w:tc>
      </w:tr>
      <w:tr w:rsidR="00F07D59" w:rsidRPr="00F07D59" w14:paraId="075F91F6" w14:textId="77777777" w:rsidTr="007C4DE5">
        <w:tc>
          <w:tcPr>
            <w:tcW w:w="3539" w:type="dxa"/>
          </w:tcPr>
          <w:p w14:paraId="40231A17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1DACC072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Drugi</w:t>
            </w:r>
          </w:p>
        </w:tc>
      </w:tr>
      <w:tr w:rsidR="00F07D59" w:rsidRPr="00F07D59" w14:paraId="30FAF0BD" w14:textId="77777777" w:rsidTr="007C4DE5">
        <w:tc>
          <w:tcPr>
            <w:tcW w:w="3539" w:type="dxa"/>
          </w:tcPr>
          <w:p w14:paraId="786F34D9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5D4B68A9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</w:rPr>
              <w:t>Instytut Nauk Ogrodniczych, Katedra Ochrony Roślin</w:t>
            </w:r>
          </w:p>
        </w:tc>
      </w:tr>
      <w:tr w:rsidR="00F07D59" w:rsidRPr="00F07D59" w14:paraId="053C199C" w14:textId="77777777" w:rsidTr="007C4DE5">
        <w:tc>
          <w:tcPr>
            <w:tcW w:w="3539" w:type="dxa"/>
          </w:tcPr>
          <w:p w14:paraId="25F2583B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5D2F938B" w14:textId="0F3B3CB7" w:rsidR="00E316F3" w:rsidRPr="00D44631" w:rsidRDefault="00F07D59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D44631">
              <w:rPr>
                <w:rFonts w:asciiTheme="majorHAnsi" w:hAnsiTheme="majorHAnsi" w:cstheme="majorHAnsi"/>
                <w:lang w:val="pl-PL"/>
              </w:rPr>
              <w:t>5</w:t>
            </w:r>
            <w:r w:rsidR="00314F5F" w:rsidRPr="00D44631">
              <w:rPr>
                <w:rFonts w:asciiTheme="majorHAnsi" w:hAnsiTheme="majorHAnsi" w:cstheme="majorHAnsi"/>
                <w:lang w:val="pl-PL"/>
              </w:rPr>
              <w:t>5</w:t>
            </w:r>
          </w:p>
        </w:tc>
      </w:tr>
      <w:tr w:rsidR="00F07D59" w:rsidRPr="00F07D59" w14:paraId="3AE4B1FD" w14:textId="77777777" w:rsidTr="007C4DE5">
        <w:tc>
          <w:tcPr>
            <w:tcW w:w="3539" w:type="dxa"/>
          </w:tcPr>
          <w:p w14:paraId="6DAF2E8A" w14:textId="77777777" w:rsidR="0044797C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74995F2A" w14:textId="23BA1E6C" w:rsidR="0044797C" w:rsidRPr="00F07D59" w:rsidRDefault="0059484E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</w:t>
            </w:r>
          </w:p>
        </w:tc>
      </w:tr>
      <w:tr w:rsidR="00F07D59" w:rsidRPr="00F07D59" w14:paraId="7A32D0E4" w14:textId="77777777" w:rsidTr="007C4DE5">
        <w:tc>
          <w:tcPr>
            <w:tcW w:w="3539" w:type="dxa"/>
          </w:tcPr>
          <w:p w14:paraId="728D07C1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276F76F1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15</w:t>
            </w:r>
          </w:p>
        </w:tc>
      </w:tr>
      <w:tr w:rsidR="00F07D59" w:rsidRPr="00F07D59" w14:paraId="3B707A21" w14:textId="77777777" w:rsidTr="007C4DE5">
        <w:tc>
          <w:tcPr>
            <w:tcW w:w="3539" w:type="dxa"/>
          </w:tcPr>
          <w:p w14:paraId="0A84B6C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20641B1A" w14:textId="3B5EE4A5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30</w:t>
            </w:r>
            <w:r w:rsidR="00F07D59" w:rsidRPr="00F07D59">
              <w:rPr>
                <w:rFonts w:asciiTheme="majorHAnsi" w:hAnsiTheme="majorHAnsi" w:cstheme="majorHAnsi"/>
                <w:lang w:val="pl-PL"/>
              </w:rPr>
              <w:t xml:space="preserve"> h ćwiczeń laboratoryjnych + 10 h ćwiczeń terenowych</w:t>
            </w:r>
          </w:p>
        </w:tc>
      </w:tr>
      <w:tr w:rsidR="00F07D59" w:rsidRPr="00F07D59" w14:paraId="2983C47C" w14:textId="77777777" w:rsidTr="007C4DE5">
        <w:tc>
          <w:tcPr>
            <w:tcW w:w="3539" w:type="dxa"/>
          </w:tcPr>
          <w:p w14:paraId="650A1AFA" w14:textId="77777777" w:rsidR="00E316F3" w:rsidRPr="00F07D59" w:rsidRDefault="00661996" w:rsidP="004E79EF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Liczba </w:t>
            </w:r>
            <w:r w:rsidR="004E79EF" w:rsidRPr="00F07D59">
              <w:rPr>
                <w:rFonts w:asciiTheme="majorHAnsi" w:hAnsiTheme="majorHAnsi" w:cstheme="majorHAnsi"/>
                <w:lang w:val="pl-PL"/>
              </w:rPr>
              <w:t>ECTS</w:t>
            </w:r>
          </w:p>
        </w:tc>
        <w:tc>
          <w:tcPr>
            <w:tcW w:w="5091" w:type="dxa"/>
          </w:tcPr>
          <w:p w14:paraId="4FB9E49A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F07D59" w:rsidRPr="00F07D59" w14:paraId="308B53D4" w14:textId="77777777" w:rsidTr="007C4DE5">
        <w:tc>
          <w:tcPr>
            <w:tcW w:w="3539" w:type="dxa"/>
          </w:tcPr>
          <w:p w14:paraId="3F158909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3836FCC1" w14:textId="3708AF2D" w:rsidR="00E316F3" w:rsidRPr="00F07D59" w:rsidRDefault="00D00937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 hab. Barbara Łata</w:t>
            </w:r>
            <w:r w:rsidR="006D0A32">
              <w:rPr>
                <w:rFonts w:asciiTheme="majorHAnsi" w:hAnsiTheme="majorHAnsi" w:cstheme="majorHAnsi"/>
                <w:lang w:val="pl-PL"/>
              </w:rPr>
              <w:t>, prof. SGGW</w:t>
            </w:r>
          </w:p>
        </w:tc>
      </w:tr>
    </w:tbl>
    <w:p w14:paraId="6C1BAC14" w14:textId="77777777" w:rsidR="005143E8" w:rsidRPr="00F07D59" w:rsidRDefault="00FD3E5E" w:rsidP="0014086C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Wprowadzenie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E462AF2" w14:textId="77777777" w:rsidTr="007C4DE5">
        <w:tc>
          <w:tcPr>
            <w:tcW w:w="3539" w:type="dxa"/>
          </w:tcPr>
          <w:p w14:paraId="7CA560B7" w14:textId="77777777" w:rsidR="004B726D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6F7C4A95" w14:textId="1A50A80D" w:rsidR="004B726D" w:rsidRPr="004B5435" w:rsidRDefault="0059484E">
            <w:pPr>
              <w:rPr>
                <w:rFonts w:asciiTheme="majorHAnsi" w:hAnsiTheme="majorHAnsi" w:cstheme="majorHAnsi"/>
                <w:highlight w:val="yellow"/>
                <w:lang w:val="pl-PL"/>
              </w:rPr>
            </w:pPr>
            <w:r w:rsidRPr="0059484E">
              <w:rPr>
                <w:rFonts w:asciiTheme="majorHAnsi" w:hAnsiTheme="majorHAnsi" w:cstheme="majorHAnsi"/>
                <w:lang w:val="pl-PL"/>
              </w:rPr>
              <w:t>6</w:t>
            </w:r>
          </w:p>
        </w:tc>
      </w:tr>
      <w:tr w:rsidR="00F07D59" w:rsidRPr="00F07D59" w14:paraId="35047E55" w14:textId="77777777" w:rsidTr="007C4DE5">
        <w:tc>
          <w:tcPr>
            <w:tcW w:w="3539" w:type="dxa"/>
          </w:tcPr>
          <w:p w14:paraId="34EA4049" w14:textId="77777777" w:rsidR="0044797C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19B0F71B" w14:textId="34644AD8" w:rsidR="0044797C" w:rsidRPr="00F07D59" w:rsidRDefault="00540F9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Nawożenie </w:t>
            </w:r>
            <w:r w:rsidR="00BC35C2">
              <w:rPr>
                <w:rFonts w:asciiTheme="majorHAnsi" w:hAnsiTheme="majorHAnsi" w:cstheme="majorHAnsi"/>
                <w:lang w:val="pl-PL"/>
              </w:rPr>
              <w:t xml:space="preserve">roślin </w:t>
            </w:r>
            <w:r>
              <w:rPr>
                <w:rFonts w:asciiTheme="majorHAnsi" w:hAnsiTheme="majorHAnsi" w:cstheme="majorHAnsi"/>
                <w:lang w:val="pl-PL"/>
              </w:rPr>
              <w:t>warzyw</w:t>
            </w:r>
            <w:r w:rsidR="00BC35C2">
              <w:rPr>
                <w:rFonts w:asciiTheme="majorHAnsi" w:hAnsiTheme="majorHAnsi" w:cstheme="majorHAnsi"/>
                <w:lang w:val="pl-PL"/>
              </w:rPr>
              <w:t xml:space="preserve">nych </w:t>
            </w:r>
            <w:r w:rsidR="00BC35C2" w:rsidRPr="00654573">
              <w:rPr>
                <w:rFonts w:asciiTheme="majorHAnsi" w:hAnsiTheme="majorHAnsi" w:cstheme="majorHAnsi"/>
                <w:lang w:val="pl-PL"/>
              </w:rPr>
              <w:t>uprawi</w:t>
            </w:r>
            <w:r w:rsidR="008B07FF" w:rsidRPr="00654573">
              <w:rPr>
                <w:rFonts w:asciiTheme="majorHAnsi" w:hAnsiTheme="majorHAnsi" w:cstheme="majorHAnsi"/>
                <w:lang w:val="pl-PL"/>
              </w:rPr>
              <w:t>anych</w:t>
            </w:r>
            <w:r w:rsidR="00BC35C2" w:rsidRPr="00654573">
              <w:rPr>
                <w:rFonts w:asciiTheme="majorHAnsi" w:hAnsiTheme="majorHAnsi" w:cstheme="majorHAnsi"/>
                <w:lang w:val="pl-PL"/>
              </w:rPr>
              <w:t xml:space="preserve"> w</w:t>
            </w:r>
            <w:r w:rsidRPr="00654573">
              <w:rPr>
                <w:rFonts w:asciiTheme="majorHAnsi" w:hAnsiTheme="majorHAnsi" w:cstheme="majorHAnsi"/>
                <w:lang w:val="pl-PL"/>
              </w:rPr>
              <w:t xml:space="preserve"> pol</w:t>
            </w:r>
            <w:r w:rsidR="00BC35C2" w:rsidRPr="00654573">
              <w:rPr>
                <w:rFonts w:asciiTheme="majorHAnsi" w:hAnsiTheme="majorHAnsi" w:cstheme="majorHAnsi"/>
                <w:lang w:val="pl-PL"/>
              </w:rPr>
              <w:t>u</w:t>
            </w:r>
          </w:p>
        </w:tc>
      </w:tr>
      <w:tr w:rsidR="00F07D59" w:rsidRPr="00F07D59" w14:paraId="471091FA" w14:textId="77777777" w:rsidTr="007C4DE5">
        <w:tc>
          <w:tcPr>
            <w:tcW w:w="3539" w:type="dxa"/>
          </w:tcPr>
          <w:p w14:paraId="086F4D36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30F1CB4A" w14:textId="1EB68DB1" w:rsidR="005143E8" w:rsidRPr="00F07D59" w:rsidRDefault="00540F9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Ćwiczenia</w:t>
            </w:r>
          </w:p>
        </w:tc>
      </w:tr>
      <w:tr w:rsidR="00F07D59" w:rsidRPr="00F07D59" w14:paraId="26EBD1B8" w14:textId="77777777" w:rsidTr="007C4DE5">
        <w:tc>
          <w:tcPr>
            <w:tcW w:w="3539" w:type="dxa"/>
          </w:tcPr>
          <w:p w14:paraId="61BCF138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287EE389" w14:textId="46E59162" w:rsidR="005143E8" w:rsidRPr="00F07D59" w:rsidRDefault="00540F9A">
            <w:pPr>
              <w:rPr>
                <w:rFonts w:asciiTheme="majorHAnsi" w:hAnsiTheme="majorHAnsi" w:cstheme="majorHAnsi"/>
                <w:lang w:val="pl-PL"/>
              </w:rPr>
            </w:pPr>
            <w:r w:rsidRPr="00654573">
              <w:rPr>
                <w:rFonts w:asciiTheme="majorHAnsi" w:hAnsiTheme="majorHAnsi" w:cstheme="majorHAnsi"/>
                <w:lang w:val="pl-PL"/>
              </w:rPr>
              <w:t>18</w:t>
            </w:r>
            <w:r w:rsidR="00406DA8" w:rsidRPr="00654573">
              <w:rPr>
                <w:rFonts w:asciiTheme="majorHAnsi" w:hAnsiTheme="majorHAnsi" w:cstheme="majorHAnsi"/>
                <w:lang w:val="pl-PL"/>
              </w:rPr>
              <w:t>0 minut</w:t>
            </w:r>
          </w:p>
        </w:tc>
      </w:tr>
      <w:tr w:rsidR="00F07D59" w:rsidRPr="00F07D59" w14:paraId="032983FF" w14:textId="77777777" w:rsidTr="007C4DE5">
        <w:tc>
          <w:tcPr>
            <w:tcW w:w="3539" w:type="dxa"/>
          </w:tcPr>
          <w:p w14:paraId="3FD9363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0B02BD6C" w14:textId="166D6805" w:rsidR="008D14B4" w:rsidRPr="00F07D59" w:rsidRDefault="00D0714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Zalecenia nawozowe dla roślin warzywnych uprawianych w polu.</w:t>
            </w:r>
          </w:p>
        </w:tc>
      </w:tr>
      <w:tr w:rsidR="00F07D59" w:rsidRPr="00F07D59" w14:paraId="3670F846" w14:textId="77777777" w:rsidTr="007C4DE5">
        <w:tc>
          <w:tcPr>
            <w:tcW w:w="3539" w:type="dxa"/>
          </w:tcPr>
          <w:p w14:paraId="6AB9841B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6A0E0209" w14:textId="0D9EDC96" w:rsidR="006C1D95" w:rsidRPr="00F07D59" w:rsidRDefault="008B07FF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Z</w:t>
            </w:r>
            <w:r w:rsidRPr="008B07FF">
              <w:rPr>
                <w:rFonts w:asciiTheme="majorHAnsi" w:hAnsiTheme="majorHAnsi" w:cstheme="majorHAnsi"/>
                <w:lang w:val="pl-PL"/>
              </w:rPr>
              <w:t>apozn</w:t>
            </w:r>
            <w:r>
              <w:rPr>
                <w:rFonts w:asciiTheme="majorHAnsi" w:hAnsiTheme="majorHAnsi" w:cstheme="majorHAnsi"/>
                <w:lang w:val="pl-PL"/>
              </w:rPr>
              <w:t>anie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się z pojęciem liczb</w:t>
            </w:r>
            <w:r>
              <w:rPr>
                <w:rFonts w:asciiTheme="majorHAnsi" w:hAnsiTheme="majorHAnsi" w:cstheme="majorHAnsi"/>
                <w:lang w:val="pl-PL"/>
              </w:rPr>
              <w:t xml:space="preserve"> granicznych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w żywieniu roślin i ich znaczeniem w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8B07FF">
              <w:rPr>
                <w:rFonts w:asciiTheme="majorHAnsi" w:hAnsiTheme="majorHAnsi" w:cstheme="majorHAnsi"/>
                <w:lang w:val="pl-PL"/>
              </w:rPr>
              <w:t>racjonalnym żywieniu roślin. Opracow</w:t>
            </w:r>
            <w:r>
              <w:rPr>
                <w:rFonts w:asciiTheme="majorHAnsi" w:hAnsiTheme="majorHAnsi" w:cstheme="majorHAnsi"/>
                <w:lang w:val="pl-PL"/>
              </w:rPr>
              <w:t>anie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zalece</w:t>
            </w:r>
            <w:r>
              <w:rPr>
                <w:rFonts w:asciiTheme="majorHAnsi" w:hAnsiTheme="majorHAnsi" w:cstheme="majorHAnsi"/>
                <w:lang w:val="pl-PL"/>
              </w:rPr>
              <w:t xml:space="preserve">ń </w:t>
            </w:r>
            <w:r w:rsidRPr="008B07FF">
              <w:rPr>
                <w:rFonts w:asciiTheme="majorHAnsi" w:hAnsiTheme="majorHAnsi" w:cstheme="majorHAnsi"/>
                <w:lang w:val="pl-PL"/>
              </w:rPr>
              <w:t>nawozow</w:t>
            </w:r>
            <w:r>
              <w:rPr>
                <w:rFonts w:asciiTheme="majorHAnsi" w:hAnsiTheme="majorHAnsi" w:cstheme="majorHAnsi"/>
                <w:lang w:val="pl-PL"/>
              </w:rPr>
              <w:t>ych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dla </w:t>
            </w:r>
            <w:r>
              <w:rPr>
                <w:rFonts w:asciiTheme="majorHAnsi" w:hAnsiTheme="majorHAnsi" w:cstheme="majorHAnsi"/>
                <w:lang w:val="pl-PL"/>
              </w:rPr>
              <w:t xml:space="preserve">roślin warzywnych </w:t>
            </w:r>
            <w:r w:rsidR="00E409FD" w:rsidRPr="008B07FF">
              <w:rPr>
                <w:rFonts w:asciiTheme="majorHAnsi" w:hAnsiTheme="majorHAnsi" w:cstheme="majorHAnsi"/>
                <w:lang w:val="pl-PL"/>
              </w:rPr>
              <w:t>upraw</w:t>
            </w:r>
            <w:r w:rsidR="00E409FD">
              <w:rPr>
                <w:rFonts w:asciiTheme="majorHAnsi" w:hAnsiTheme="majorHAnsi" w:cstheme="majorHAnsi"/>
                <w:lang w:val="pl-PL"/>
              </w:rPr>
              <w:t xml:space="preserve">ianych w polu 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uwzględniając </w:t>
            </w:r>
            <w:r w:rsidR="00D07142">
              <w:rPr>
                <w:rFonts w:asciiTheme="majorHAnsi" w:hAnsiTheme="majorHAnsi" w:cstheme="majorHAnsi"/>
                <w:lang w:val="pl-PL"/>
              </w:rPr>
              <w:t xml:space="preserve">wymagania pokarmowe, </w:t>
            </w:r>
            <w:r w:rsidRPr="008B07FF">
              <w:rPr>
                <w:rFonts w:asciiTheme="majorHAnsi" w:hAnsiTheme="majorHAnsi" w:cstheme="majorHAnsi"/>
                <w:lang w:val="pl-PL"/>
              </w:rPr>
              <w:t>wyniki analiz chemicznych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8B07FF">
              <w:rPr>
                <w:rFonts w:asciiTheme="majorHAnsi" w:hAnsiTheme="majorHAnsi" w:cstheme="majorHAnsi"/>
                <w:lang w:val="pl-PL"/>
              </w:rPr>
              <w:t>oraz kierując się kryteriami takimi jak: jakość plonu,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8B07FF">
              <w:rPr>
                <w:rFonts w:asciiTheme="majorHAnsi" w:hAnsiTheme="majorHAnsi" w:cstheme="majorHAnsi"/>
                <w:lang w:val="pl-PL"/>
              </w:rPr>
              <w:t>wpływ na środowisko oraz względy ekonomiczne.</w:t>
            </w:r>
          </w:p>
        </w:tc>
      </w:tr>
      <w:tr w:rsidR="00F07D59" w:rsidRPr="00F07D59" w14:paraId="491E6B5C" w14:textId="77777777" w:rsidTr="007C4DE5">
        <w:tc>
          <w:tcPr>
            <w:tcW w:w="3539" w:type="dxa"/>
          </w:tcPr>
          <w:p w14:paraId="26F16993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166C0592" w14:textId="03E619BE" w:rsidR="005143E8" w:rsidRPr="00F07D59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Komputer, projektor multimedialny</w:t>
            </w:r>
            <w:r w:rsidR="00540F9A">
              <w:rPr>
                <w:rFonts w:asciiTheme="majorHAnsi" w:hAnsiTheme="majorHAnsi" w:cstheme="majorHAnsi"/>
                <w:lang w:val="pl-PL"/>
              </w:rPr>
              <w:t>, tablica</w:t>
            </w:r>
            <w:r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6020C6FE" w14:textId="77777777" w:rsidTr="007C4DE5">
        <w:tc>
          <w:tcPr>
            <w:tcW w:w="3539" w:type="dxa"/>
          </w:tcPr>
          <w:p w14:paraId="2F09808A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1A94F8FD" w14:textId="77777777" w:rsidR="005143E8" w:rsidRPr="00F07D59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Przygotowanie komputera i projektora do odtworzenia prezentacji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47EEA3E" w14:textId="77777777" w:rsidR="005143E8" w:rsidRPr="00F07D59" w:rsidRDefault="00521628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lastRenderedPageBreak/>
        <w:t>Harmonogram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7F88ED4F" w14:textId="77777777" w:rsidTr="007C4DE5">
        <w:tc>
          <w:tcPr>
            <w:tcW w:w="3539" w:type="dxa"/>
          </w:tcPr>
          <w:p w14:paraId="73ED42E8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702CBE2E" w14:textId="4A841A7E" w:rsidR="009127F2" w:rsidRPr="00F07D59" w:rsidRDefault="00540F9A">
            <w:pPr>
              <w:rPr>
                <w:rFonts w:asciiTheme="majorHAnsi" w:hAnsiTheme="majorHAnsi" w:cstheme="majorHAnsi"/>
                <w:lang w:val="pl-PL"/>
              </w:rPr>
            </w:pPr>
            <w:proofErr w:type="spellStart"/>
            <w:r>
              <w:rPr>
                <w:rFonts w:asciiTheme="majorHAnsi" w:hAnsiTheme="majorHAnsi" w:cstheme="majorHAnsi"/>
                <w:lang w:val="pl-PL"/>
              </w:rPr>
              <w:t>Pretest</w:t>
            </w:r>
            <w:proofErr w:type="spellEnd"/>
          </w:p>
        </w:tc>
      </w:tr>
      <w:tr w:rsidR="005143E8" w:rsidRPr="006B724A" w14:paraId="3A11F26C" w14:textId="77777777" w:rsidTr="007C4DE5">
        <w:tc>
          <w:tcPr>
            <w:tcW w:w="3539" w:type="dxa"/>
          </w:tcPr>
          <w:p w14:paraId="4304E09E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2D29DD0C" w14:textId="7268852C" w:rsidR="005143E8" w:rsidRPr="006B724A" w:rsidRDefault="008B07FF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A92700">
              <w:rPr>
                <w:rFonts w:asciiTheme="majorHAnsi" w:hAnsiTheme="majorHAnsi" w:cstheme="majorHAnsi"/>
                <w:lang w:val="pl-PL"/>
              </w:rPr>
              <w:t>0</w:t>
            </w:r>
            <w:r w:rsidR="00406DA8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5143E8" w:rsidRPr="00B70101" w14:paraId="14413851" w14:textId="77777777" w:rsidTr="007C4DE5">
        <w:tc>
          <w:tcPr>
            <w:tcW w:w="3539" w:type="dxa"/>
          </w:tcPr>
          <w:p w14:paraId="5D8DE3A3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2762CC38" w14:textId="6F1E1737" w:rsidR="0098181E" w:rsidRPr="00F07D59" w:rsidRDefault="00540F9A">
            <w:pPr>
              <w:rPr>
                <w:rFonts w:asciiTheme="majorHAnsi" w:hAnsiTheme="majorHAnsi" w:cstheme="majorHAnsi"/>
                <w:lang w:val="pl-PL"/>
              </w:rPr>
            </w:pPr>
            <w:proofErr w:type="spellStart"/>
            <w:r>
              <w:rPr>
                <w:rFonts w:asciiTheme="majorHAnsi" w:hAnsiTheme="majorHAnsi" w:cstheme="majorHAnsi"/>
                <w:lang w:val="pl-PL"/>
              </w:rPr>
              <w:t>Pre</w:t>
            </w:r>
            <w:proofErr w:type="spellEnd"/>
            <w:r w:rsidR="00522900">
              <w:rPr>
                <w:rFonts w:asciiTheme="majorHAnsi" w:hAnsiTheme="majorHAnsi" w:cstheme="majorHAnsi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lang w:val="pl-PL"/>
              </w:rPr>
              <w:t>test sprawdzający wiedzę z zakresu</w:t>
            </w:r>
            <w:r w:rsidR="004B5435">
              <w:rPr>
                <w:rFonts w:asciiTheme="majorHAnsi" w:hAnsiTheme="majorHAnsi" w:cstheme="majorHAnsi"/>
                <w:lang w:val="pl-PL"/>
              </w:rPr>
              <w:t xml:space="preserve"> rodzajów i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4B5435">
              <w:rPr>
                <w:rFonts w:asciiTheme="majorHAnsi" w:hAnsiTheme="majorHAnsi" w:cstheme="majorHAnsi"/>
                <w:lang w:val="pl-PL"/>
              </w:rPr>
              <w:t xml:space="preserve">właściwości </w:t>
            </w:r>
            <w:r>
              <w:rPr>
                <w:rFonts w:asciiTheme="majorHAnsi" w:hAnsiTheme="majorHAnsi" w:cstheme="majorHAnsi"/>
                <w:lang w:val="pl-PL"/>
              </w:rPr>
              <w:t xml:space="preserve">nawozów mineralnych, niezbędną do </w:t>
            </w:r>
            <w:r w:rsidR="004B5435">
              <w:rPr>
                <w:rFonts w:asciiTheme="majorHAnsi" w:hAnsiTheme="majorHAnsi" w:cstheme="majorHAnsi"/>
                <w:lang w:val="pl-PL"/>
              </w:rPr>
              <w:t xml:space="preserve">wyboru nawozu/ów i </w:t>
            </w:r>
            <w:r>
              <w:rPr>
                <w:rFonts w:asciiTheme="majorHAnsi" w:hAnsiTheme="majorHAnsi" w:cstheme="majorHAnsi"/>
                <w:lang w:val="pl-PL"/>
              </w:rPr>
              <w:t>prawidłowego wydania zalecenia nawozowego</w:t>
            </w:r>
            <w:r w:rsidR="004B5435">
              <w:rPr>
                <w:rFonts w:asciiTheme="majorHAnsi" w:hAnsiTheme="majorHAnsi" w:cstheme="majorHAnsi"/>
                <w:lang w:val="pl-PL"/>
              </w:rPr>
              <w:t xml:space="preserve"> w danej uprawie</w:t>
            </w:r>
            <w:r>
              <w:rPr>
                <w:rFonts w:asciiTheme="majorHAnsi" w:hAnsiTheme="majorHAnsi" w:cstheme="majorHAnsi"/>
                <w:lang w:val="pl-PL"/>
              </w:rPr>
              <w:t xml:space="preserve">. </w:t>
            </w:r>
          </w:p>
        </w:tc>
      </w:tr>
      <w:tr w:rsidR="005143E8" w:rsidRPr="00B70101" w14:paraId="7FE81ADD" w14:textId="77777777" w:rsidTr="007C4DE5">
        <w:tc>
          <w:tcPr>
            <w:tcW w:w="3539" w:type="dxa"/>
          </w:tcPr>
          <w:p w14:paraId="251A4934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7C771831" w14:textId="08EDCBFB" w:rsidR="003F6B02" w:rsidRPr="00F07D59" w:rsidRDefault="00FD5896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Zasady opracowywania zaleceń nawozowych </w:t>
            </w:r>
            <w:r w:rsidR="00BC35C2">
              <w:rPr>
                <w:rFonts w:asciiTheme="majorHAnsi" w:hAnsiTheme="majorHAnsi" w:cstheme="majorHAnsi"/>
                <w:lang w:val="pl-PL"/>
              </w:rPr>
              <w:t xml:space="preserve">roślin </w:t>
            </w:r>
            <w:r>
              <w:rPr>
                <w:rFonts w:asciiTheme="majorHAnsi" w:hAnsiTheme="majorHAnsi" w:cstheme="majorHAnsi"/>
                <w:lang w:val="pl-PL"/>
              </w:rPr>
              <w:t>warzyw</w:t>
            </w:r>
            <w:r w:rsidR="00BC35C2">
              <w:rPr>
                <w:rFonts w:asciiTheme="majorHAnsi" w:hAnsiTheme="majorHAnsi" w:cstheme="majorHAnsi"/>
                <w:lang w:val="pl-PL"/>
              </w:rPr>
              <w:t>nych uprawianych w</w:t>
            </w:r>
            <w:r>
              <w:rPr>
                <w:rFonts w:asciiTheme="majorHAnsi" w:hAnsiTheme="majorHAnsi" w:cstheme="majorHAnsi"/>
                <w:lang w:val="pl-PL"/>
              </w:rPr>
              <w:t xml:space="preserve"> pol</w:t>
            </w:r>
            <w:r w:rsidR="00BC35C2">
              <w:rPr>
                <w:rFonts w:asciiTheme="majorHAnsi" w:hAnsiTheme="majorHAnsi" w:cstheme="majorHAnsi"/>
                <w:lang w:val="pl-PL"/>
              </w:rPr>
              <w:t>u</w:t>
            </w:r>
          </w:p>
        </w:tc>
      </w:tr>
      <w:tr w:rsidR="005143E8" w:rsidRPr="006B724A" w14:paraId="3D45A0E4" w14:textId="77777777" w:rsidTr="007C4DE5">
        <w:tc>
          <w:tcPr>
            <w:tcW w:w="3539" w:type="dxa"/>
          </w:tcPr>
          <w:p w14:paraId="065B9549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027AD4E2" w14:textId="1E9FC803" w:rsidR="005143E8" w:rsidRPr="00F07D59" w:rsidRDefault="00A9270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8B07FF">
              <w:rPr>
                <w:rFonts w:asciiTheme="majorHAnsi" w:hAnsiTheme="majorHAnsi" w:cstheme="majorHAnsi"/>
                <w:lang w:val="pl-PL"/>
              </w:rPr>
              <w:t>5</w:t>
            </w:r>
            <w:r w:rsidR="00406DA8"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5143E8" w:rsidRPr="00B70101" w14:paraId="13D68E69" w14:textId="77777777" w:rsidTr="007C4DE5">
        <w:tc>
          <w:tcPr>
            <w:tcW w:w="3539" w:type="dxa"/>
          </w:tcPr>
          <w:p w14:paraId="333A2CEA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19AF80C2" w14:textId="18B0BACA" w:rsidR="00B965CF" w:rsidRDefault="003F6B02" w:rsidP="005066E1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 w:rsidR="00FD5896">
              <w:rPr>
                <w:rFonts w:asciiTheme="majorHAnsi" w:hAnsiTheme="majorHAnsi" w:cstheme="majorHAnsi"/>
                <w:lang w:val="pl-PL"/>
              </w:rPr>
              <w:t xml:space="preserve">zasad </w:t>
            </w:r>
            <w:r w:rsidR="00B965CF">
              <w:rPr>
                <w:rFonts w:asciiTheme="majorHAnsi" w:hAnsiTheme="majorHAnsi" w:cstheme="majorHAnsi"/>
                <w:lang w:val="pl-PL"/>
              </w:rPr>
              <w:t xml:space="preserve">nawożenia </w:t>
            </w:r>
            <w:r w:rsidR="00D33534">
              <w:rPr>
                <w:rFonts w:asciiTheme="majorHAnsi" w:hAnsiTheme="majorHAnsi" w:cstheme="majorHAnsi"/>
                <w:lang w:val="pl-PL"/>
              </w:rPr>
              <w:t>w oparciu o</w:t>
            </w:r>
            <w:r w:rsidR="00B965CF">
              <w:rPr>
                <w:rFonts w:asciiTheme="majorHAnsi" w:hAnsiTheme="majorHAnsi" w:cstheme="majorHAnsi"/>
                <w:lang w:val="pl-PL"/>
              </w:rPr>
              <w:t>:</w:t>
            </w:r>
          </w:p>
          <w:p w14:paraId="62175E2F" w14:textId="54452DAA" w:rsidR="00B965CF" w:rsidRDefault="00484B27" w:rsidP="00B965CF">
            <w:pPr>
              <w:pStyle w:val="Akapitzlist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</w:t>
            </w:r>
            <w:r w:rsidR="00D33534">
              <w:rPr>
                <w:rFonts w:asciiTheme="majorHAnsi" w:hAnsiTheme="majorHAnsi" w:cstheme="majorHAnsi"/>
                <w:lang w:val="pl-PL"/>
              </w:rPr>
              <w:t>ymagania pokarmowe roślin warzywnych</w:t>
            </w:r>
            <w:r w:rsidR="00BC35C2">
              <w:rPr>
                <w:rFonts w:asciiTheme="majorHAnsi" w:hAnsiTheme="majorHAnsi" w:cstheme="majorHAnsi"/>
                <w:lang w:val="pl-PL"/>
              </w:rPr>
              <w:t>,</w:t>
            </w:r>
          </w:p>
          <w:p w14:paraId="0B327B47" w14:textId="0F8339FD" w:rsidR="0065545B" w:rsidRDefault="00FD5896" w:rsidP="00B965CF">
            <w:pPr>
              <w:pStyle w:val="Akapitzlist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pl-PL"/>
              </w:rPr>
            </w:pPr>
            <w:r w:rsidRPr="00B965CF">
              <w:rPr>
                <w:rFonts w:asciiTheme="majorHAnsi" w:hAnsiTheme="majorHAnsi" w:cstheme="majorHAnsi"/>
                <w:lang w:val="pl-PL"/>
              </w:rPr>
              <w:t>wynik</w:t>
            </w:r>
            <w:r w:rsidR="00D33534">
              <w:rPr>
                <w:rFonts w:asciiTheme="majorHAnsi" w:hAnsiTheme="majorHAnsi" w:cstheme="majorHAnsi"/>
                <w:lang w:val="pl-PL"/>
              </w:rPr>
              <w:t>i</w:t>
            </w:r>
            <w:r w:rsidRPr="00B965CF">
              <w:rPr>
                <w:rFonts w:asciiTheme="majorHAnsi" w:hAnsiTheme="majorHAnsi" w:cstheme="majorHAnsi"/>
                <w:lang w:val="pl-PL"/>
              </w:rPr>
              <w:t xml:space="preserve"> analizy chemicznej gleby w uprawie </w:t>
            </w:r>
            <w:r w:rsidR="00BC35C2">
              <w:rPr>
                <w:rFonts w:asciiTheme="majorHAnsi" w:hAnsiTheme="majorHAnsi" w:cstheme="majorHAnsi"/>
                <w:lang w:val="pl-PL"/>
              </w:rPr>
              <w:t xml:space="preserve">roślin </w:t>
            </w:r>
            <w:r w:rsidRPr="00B965CF">
              <w:rPr>
                <w:rFonts w:asciiTheme="majorHAnsi" w:hAnsiTheme="majorHAnsi" w:cstheme="majorHAnsi"/>
                <w:lang w:val="pl-PL"/>
              </w:rPr>
              <w:t>warzyw</w:t>
            </w:r>
            <w:r w:rsidR="00BC35C2">
              <w:rPr>
                <w:rFonts w:asciiTheme="majorHAnsi" w:hAnsiTheme="majorHAnsi" w:cstheme="majorHAnsi"/>
                <w:lang w:val="pl-PL"/>
              </w:rPr>
              <w:t>nych</w:t>
            </w:r>
            <w:r w:rsidRPr="00B965CF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BC35C2">
              <w:rPr>
                <w:rFonts w:asciiTheme="majorHAnsi" w:hAnsiTheme="majorHAnsi" w:cstheme="majorHAnsi"/>
                <w:lang w:val="pl-PL"/>
              </w:rPr>
              <w:t xml:space="preserve">w </w:t>
            </w:r>
            <w:r w:rsidRPr="00B965CF">
              <w:rPr>
                <w:rFonts w:asciiTheme="majorHAnsi" w:hAnsiTheme="majorHAnsi" w:cstheme="majorHAnsi"/>
                <w:lang w:val="pl-PL"/>
              </w:rPr>
              <w:t>pol</w:t>
            </w:r>
            <w:r w:rsidR="00BC35C2">
              <w:rPr>
                <w:rFonts w:asciiTheme="majorHAnsi" w:hAnsiTheme="majorHAnsi" w:cstheme="majorHAnsi"/>
                <w:lang w:val="pl-PL"/>
              </w:rPr>
              <w:t>u</w:t>
            </w:r>
            <w:r w:rsidR="0065545B">
              <w:rPr>
                <w:rFonts w:asciiTheme="majorHAnsi" w:hAnsiTheme="majorHAnsi" w:cstheme="majorHAnsi"/>
                <w:lang w:val="pl-PL"/>
              </w:rPr>
              <w:t>,</w:t>
            </w:r>
          </w:p>
          <w:p w14:paraId="59D9CE92" w14:textId="7CF5A267" w:rsidR="003F6B02" w:rsidRPr="00B965CF" w:rsidRDefault="0065545B" w:rsidP="00B965CF">
            <w:pPr>
              <w:pStyle w:val="Akapitzlist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opracowane doświadczalnie </w:t>
            </w:r>
            <w:r w:rsidR="008B07FF">
              <w:rPr>
                <w:rFonts w:asciiTheme="majorHAnsi" w:hAnsiTheme="majorHAnsi" w:cstheme="majorHAnsi"/>
                <w:lang w:val="pl-PL"/>
              </w:rPr>
              <w:t>liczb</w:t>
            </w:r>
            <w:r>
              <w:rPr>
                <w:rFonts w:asciiTheme="majorHAnsi" w:hAnsiTheme="majorHAnsi" w:cstheme="majorHAnsi"/>
                <w:lang w:val="pl-PL"/>
              </w:rPr>
              <w:t>y</w:t>
            </w:r>
            <w:r w:rsidR="008B07FF">
              <w:rPr>
                <w:rFonts w:asciiTheme="majorHAnsi" w:hAnsiTheme="majorHAnsi" w:cstheme="majorHAnsi"/>
                <w:lang w:val="pl-PL"/>
              </w:rPr>
              <w:t xml:space="preserve"> graniczn</w:t>
            </w:r>
            <w:r>
              <w:rPr>
                <w:rFonts w:asciiTheme="majorHAnsi" w:hAnsiTheme="majorHAnsi" w:cstheme="majorHAnsi"/>
                <w:lang w:val="pl-PL"/>
              </w:rPr>
              <w:t>e dla poszczególnych gatunków warzyw</w:t>
            </w:r>
            <w:r w:rsidR="008B07FF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632A814D" w14:textId="77777777" w:rsidTr="007C4DE5">
        <w:tc>
          <w:tcPr>
            <w:tcW w:w="3539" w:type="dxa"/>
          </w:tcPr>
          <w:p w14:paraId="2921FDAE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180DC425" w14:textId="1377FFC7" w:rsidR="000B40D9" w:rsidRPr="00F07D59" w:rsidRDefault="00522900">
            <w:pPr>
              <w:rPr>
                <w:rFonts w:asciiTheme="majorHAnsi" w:hAnsiTheme="majorHAnsi" w:cstheme="majorHAnsi"/>
                <w:lang w:val="pl-PL"/>
              </w:rPr>
            </w:pPr>
            <w:r w:rsidRPr="00B965CF">
              <w:rPr>
                <w:rFonts w:asciiTheme="majorHAnsi" w:hAnsiTheme="majorHAnsi" w:cstheme="majorHAnsi"/>
                <w:lang w:val="pl-PL"/>
              </w:rPr>
              <w:t xml:space="preserve">Wydanie zalecenia dla </w:t>
            </w:r>
            <w:r w:rsidR="00BC35C2">
              <w:rPr>
                <w:rFonts w:asciiTheme="majorHAnsi" w:hAnsiTheme="majorHAnsi" w:cstheme="majorHAnsi"/>
                <w:lang w:val="pl-PL"/>
              </w:rPr>
              <w:t xml:space="preserve">roślin </w:t>
            </w:r>
            <w:r w:rsidRPr="00B965CF">
              <w:rPr>
                <w:rFonts w:asciiTheme="majorHAnsi" w:hAnsiTheme="majorHAnsi" w:cstheme="majorHAnsi"/>
                <w:lang w:val="pl-PL"/>
              </w:rPr>
              <w:t>warzyw</w:t>
            </w:r>
            <w:r w:rsidR="00BC35C2">
              <w:rPr>
                <w:rFonts w:asciiTheme="majorHAnsi" w:hAnsiTheme="majorHAnsi" w:cstheme="majorHAnsi"/>
                <w:lang w:val="pl-PL"/>
              </w:rPr>
              <w:t>nych uprawianych w</w:t>
            </w:r>
            <w:r w:rsidRPr="00B965CF">
              <w:rPr>
                <w:rFonts w:asciiTheme="majorHAnsi" w:hAnsiTheme="majorHAnsi" w:cstheme="majorHAnsi"/>
                <w:lang w:val="pl-PL"/>
              </w:rPr>
              <w:t xml:space="preserve"> pol</w:t>
            </w:r>
            <w:r w:rsidR="00BC35C2">
              <w:rPr>
                <w:rFonts w:asciiTheme="majorHAnsi" w:hAnsiTheme="majorHAnsi" w:cstheme="majorHAnsi"/>
                <w:lang w:val="pl-PL"/>
              </w:rPr>
              <w:t>u</w:t>
            </w:r>
          </w:p>
        </w:tc>
      </w:tr>
      <w:tr w:rsidR="000B40D9" w:rsidRPr="00B70101" w14:paraId="24B63933" w14:textId="77777777" w:rsidTr="007C4DE5">
        <w:tc>
          <w:tcPr>
            <w:tcW w:w="3539" w:type="dxa"/>
          </w:tcPr>
          <w:p w14:paraId="70AF5A36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1224B165" w14:textId="725BB236" w:rsidR="000B40D9" w:rsidRPr="00F07D59" w:rsidRDefault="000261EF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</w:t>
            </w:r>
            <w:r w:rsidR="00A92700">
              <w:rPr>
                <w:rFonts w:asciiTheme="majorHAnsi" w:hAnsiTheme="majorHAnsi" w:cstheme="majorHAnsi"/>
                <w:lang w:val="pl-PL"/>
              </w:rPr>
              <w:t>5</w:t>
            </w:r>
            <w:r w:rsidR="00406DA8"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0B40D9" w:rsidRPr="00B70101" w14:paraId="234A9F21" w14:textId="77777777" w:rsidTr="007C4DE5">
        <w:tc>
          <w:tcPr>
            <w:tcW w:w="3539" w:type="dxa"/>
          </w:tcPr>
          <w:p w14:paraId="7DBD1445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59BF847D" w14:textId="63039284" w:rsidR="00A92700" w:rsidRPr="00F07D59" w:rsidRDefault="00522900" w:rsidP="00F762EF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Wydanie zaleceń nawozowych dla </w:t>
            </w:r>
            <w:r w:rsidR="003666CE">
              <w:rPr>
                <w:rFonts w:asciiTheme="majorHAnsi" w:hAnsiTheme="majorHAnsi" w:cstheme="majorHAnsi"/>
                <w:lang w:val="pl-PL"/>
              </w:rPr>
              <w:t>dwóch</w:t>
            </w:r>
            <w:r>
              <w:rPr>
                <w:rFonts w:asciiTheme="majorHAnsi" w:hAnsiTheme="majorHAnsi" w:cstheme="majorHAnsi"/>
                <w:lang w:val="pl-PL"/>
              </w:rPr>
              <w:t xml:space="preserve"> różnych gatunków </w:t>
            </w:r>
            <w:r w:rsidR="00BC35C2">
              <w:rPr>
                <w:rFonts w:asciiTheme="majorHAnsi" w:hAnsiTheme="majorHAnsi" w:cstheme="majorHAnsi"/>
                <w:lang w:val="pl-PL"/>
              </w:rPr>
              <w:t xml:space="preserve">roślin warzywnych </w:t>
            </w:r>
            <w:r w:rsidR="00BD2CEE" w:rsidRPr="00BD2CEE">
              <w:rPr>
                <w:rFonts w:asciiTheme="majorHAnsi" w:hAnsiTheme="majorHAnsi" w:cstheme="majorHAnsi"/>
                <w:lang w:val="pl-PL"/>
              </w:rPr>
              <w:t>w oparciu o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omówione w za</w:t>
            </w:r>
            <w:r w:rsidR="00D44631">
              <w:rPr>
                <w:rFonts w:asciiTheme="majorHAnsi" w:hAnsiTheme="majorHAnsi" w:cstheme="majorHAnsi"/>
                <w:lang w:val="pl-PL"/>
              </w:rPr>
              <w:t>gadnieniu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2 zasady tj.</w:t>
            </w:r>
            <w:r w:rsidR="00654573">
              <w:rPr>
                <w:rFonts w:asciiTheme="majorHAnsi" w:hAnsiTheme="majorHAnsi" w:cstheme="majorHAnsi"/>
                <w:lang w:val="pl-PL"/>
              </w:rPr>
              <w:t>:</w:t>
            </w:r>
            <w:r w:rsidR="00F762EF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BD2CEE">
              <w:rPr>
                <w:rFonts w:asciiTheme="majorHAnsi" w:hAnsiTheme="majorHAnsi" w:cstheme="majorHAnsi"/>
                <w:lang w:val="pl-PL"/>
              </w:rPr>
              <w:t>wybranego gatunku o krótkim okresie wegetacji</w:t>
            </w:r>
            <w:r w:rsidR="00F762EF">
              <w:rPr>
                <w:rFonts w:asciiTheme="majorHAnsi" w:hAnsiTheme="majorHAnsi" w:cstheme="majorHAnsi"/>
                <w:lang w:val="pl-PL"/>
              </w:rPr>
              <w:t xml:space="preserve"> oraz </w:t>
            </w:r>
            <w:r w:rsidR="0065545B">
              <w:rPr>
                <w:rFonts w:asciiTheme="majorHAnsi" w:hAnsiTheme="majorHAnsi" w:cstheme="majorHAnsi"/>
                <w:lang w:val="pl-PL"/>
              </w:rPr>
              <w:t>wybranego gatunku o długim okresie wegetacji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3666CE">
              <w:rPr>
                <w:rFonts w:asciiTheme="majorHAnsi" w:hAnsiTheme="majorHAnsi" w:cstheme="majorHAnsi"/>
                <w:lang w:val="pl-PL"/>
              </w:rPr>
              <w:t>(dwa warianty zalecenia)</w:t>
            </w:r>
            <w:r w:rsidR="00F762EF">
              <w:rPr>
                <w:rFonts w:asciiTheme="majorHAnsi" w:hAnsiTheme="majorHAnsi" w:cstheme="majorHAnsi"/>
                <w:lang w:val="pl-PL"/>
              </w:rPr>
              <w:t>.</w:t>
            </w:r>
            <w:r w:rsidR="003666CE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F762EF">
              <w:rPr>
                <w:rFonts w:asciiTheme="majorHAnsi" w:hAnsiTheme="majorHAnsi" w:cstheme="majorHAnsi"/>
                <w:lang w:val="pl-PL"/>
              </w:rPr>
              <w:t xml:space="preserve">Zalecenie </w:t>
            </w:r>
            <w:r w:rsidR="0065545B">
              <w:rPr>
                <w:rFonts w:asciiTheme="majorHAnsi" w:hAnsiTheme="majorHAnsi" w:cstheme="majorHAnsi"/>
                <w:lang w:val="pl-PL"/>
              </w:rPr>
              <w:t>obejmuj</w:t>
            </w:r>
            <w:r w:rsidR="00F762EF">
              <w:rPr>
                <w:rFonts w:asciiTheme="majorHAnsi" w:hAnsiTheme="majorHAnsi" w:cstheme="majorHAnsi"/>
                <w:lang w:val="pl-PL"/>
              </w:rPr>
              <w:t>e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dobór 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nawozów, </w:t>
            </w:r>
            <w:r w:rsidR="0065545B" w:rsidRPr="0065545B">
              <w:rPr>
                <w:rFonts w:asciiTheme="majorHAnsi" w:hAnsiTheme="majorHAnsi" w:cstheme="majorHAnsi"/>
                <w:lang w:val="pl-PL"/>
              </w:rPr>
              <w:t>korekt</w:t>
            </w:r>
            <w:r w:rsidR="0065545B">
              <w:rPr>
                <w:rFonts w:asciiTheme="majorHAnsi" w:hAnsiTheme="majorHAnsi" w:cstheme="majorHAnsi"/>
                <w:lang w:val="pl-PL"/>
              </w:rPr>
              <w:t>ę</w:t>
            </w:r>
            <w:r w:rsidR="0065545B" w:rsidRPr="0065545B">
              <w:rPr>
                <w:rFonts w:asciiTheme="majorHAnsi" w:hAnsiTheme="majorHAnsi" w:cstheme="majorHAnsi"/>
                <w:lang w:val="pl-PL"/>
              </w:rPr>
              <w:t xml:space="preserve"> odczynu jeżeli zachodzi potrzeba,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BD2CEE">
              <w:rPr>
                <w:rFonts w:asciiTheme="majorHAnsi" w:hAnsiTheme="majorHAnsi" w:cstheme="majorHAnsi"/>
                <w:lang w:val="pl-PL"/>
              </w:rPr>
              <w:t>wyliczenie dawek nawozów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804B7B">
              <w:rPr>
                <w:rFonts w:asciiTheme="majorHAnsi" w:hAnsiTheme="majorHAnsi" w:cstheme="majorHAnsi"/>
                <w:lang w:val="pl-PL"/>
              </w:rPr>
              <w:t xml:space="preserve">zawierających </w:t>
            </w:r>
            <w:r w:rsidR="0065545B">
              <w:rPr>
                <w:rFonts w:asciiTheme="majorHAnsi" w:hAnsiTheme="majorHAnsi" w:cstheme="majorHAnsi"/>
                <w:lang w:val="pl-PL"/>
              </w:rPr>
              <w:t>składnik</w:t>
            </w:r>
            <w:r w:rsidR="00804B7B">
              <w:rPr>
                <w:rFonts w:asciiTheme="majorHAnsi" w:hAnsiTheme="majorHAnsi" w:cstheme="majorHAnsi"/>
                <w:lang w:val="pl-PL"/>
              </w:rPr>
              <w:t>i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pokarmow</w:t>
            </w:r>
            <w:r w:rsidR="00804B7B">
              <w:rPr>
                <w:rFonts w:asciiTheme="majorHAnsi" w:hAnsiTheme="majorHAnsi" w:cstheme="majorHAnsi"/>
                <w:lang w:val="pl-PL"/>
              </w:rPr>
              <w:t>e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wymagając</w:t>
            </w:r>
            <w:r w:rsidR="00804B7B">
              <w:rPr>
                <w:rFonts w:asciiTheme="majorHAnsi" w:hAnsiTheme="majorHAnsi" w:cstheme="majorHAnsi"/>
                <w:lang w:val="pl-PL"/>
              </w:rPr>
              <w:t>e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uzupełnienia</w:t>
            </w:r>
            <w:r w:rsidR="00BD2CEE">
              <w:rPr>
                <w:rFonts w:asciiTheme="majorHAnsi" w:hAnsiTheme="majorHAnsi" w:cstheme="majorHAnsi"/>
                <w:lang w:val="pl-PL"/>
              </w:rPr>
              <w:t>, wskazanie terminu stosowania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oraz</w:t>
            </w:r>
            <w:r w:rsidR="00804B7B">
              <w:rPr>
                <w:rFonts w:asciiTheme="majorHAnsi" w:hAnsiTheme="majorHAnsi" w:cstheme="majorHAnsi"/>
                <w:lang w:val="pl-PL"/>
              </w:rPr>
              <w:t xml:space="preserve"> podziału na dawki, jeżeli są ku temu wskazania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. </w:t>
            </w:r>
            <w:r w:rsidR="009034CC" w:rsidRPr="00F07D59">
              <w:rPr>
                <w:rFonts w:asciiTheme="majorHAnsi" w:hAnsiTheme="majorHAnsi" w:cstheme="majorHAnsi"/>
                <w:lang w:val="pl-PL"/>
              </w:rPr>
              <w:t xml:space="preserve">Przedstawienie </w:t>
            </w:r>
            <w:r w:rsidR="00B965CF">
              <w:rPr>
                <w:rFonts w:asciiTheme="majorHAnsi" w:hAnsiTheme="majorHAnsi" w:cstheme="majorHAnsi"/>
                <w:lang w:val="pl-PL"/>
              </w:rPr>
              <w:t xml:space="preserve">wpływu dawki nawozu na </w:t>
            </w:r>
            <w:r w:rsidR="009034CC" w:rsidRPr="00F07D59">
              <w:rPr>
                <w:rFonts w:asciiTheme="majorHAnsi" w:hAnsiTheme="majorHAnsi" w:cstheme="majorHAnsi"/>
                <w:lang w:val="pl-PL"/>
              </w:rPr>
              <w:t>jakoś</w:t>
            </w:r>
            <w:r w:rsidR="00D44631">
              <w:rPr>
                <w:rFonts w:asciiTheme="majorHAnsi" w:hAnsiTheme="majorHAnsi" w:cstheme="majorHAnsi"/>
                <w:lang w:val="pl-PL"/>
              </w:rPr>
              <w:t>ć</w:t>
            </w:r>
            <w:r w:rsidR="009034CC" w:rsidRPr="00F07D59">
              <w:rPr>
                <w:rFonts w:asciiTheme="majorHAnsi" w:hAnsiTheme="majorHAnsi" w:cstheme="majorHAnsi"/>
                <w:lang w:val="pl-PL"/>
              </w:rPr>
              <w:t xml:space="preserve"> produkowanej żywności i 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dla </w:t>
            </w:r>
            <w:r w:rsidR="009034CC" w:rsidRPr="00F07D59">
              <w:rPr>
                <w:rFonts w:asciiTheme="majorHAnsi" w:hAnsiTheme="majorHAnsi" w:cstheme="majorHAnsi"/>
                <w:lang w:val="pl-PL"/>
              </w:rPr>
              <w:t>środowiska.</w:t>
            </w:r>
            <w:r w:rsidR="009C4BD7" w:rsidRPr="00F07D59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BD2CEE">
              <w:rPr>
                <w:rFonts w:asciiTheme="majorHAnsi" w:hAnsiTheme="majorHAnsi" w:cstheme="majorHAnsi"/>
                <w:lang w:val="pl-PL"/>
              </w:rPr>
              <w:t>Analiza z</w:t>
            </w:r>
            <w:r w:rsidR="00BD2CEE" w:rsidRPr="00F07D59">
              <w:rPr>
                <w:rFonts w:asciiTheme="majorHAnsi" w:hAnsiTheme="majorHAnsi" w:cstheme="majorHAnsi"/>
                <w:lang w:val="pl-PL"/>
              </w:rPr>
              <w:t>agroże</w:t>
            </w:r>
            <w:r w:rsidR="00BD2CEE">
              <w:rPr>
                <w:rFonts w:asciiTheme="majorHAnsi" w:hAnsiTheme="majorHAnsi" w:cstheme="majorHAnsi"/>
                <w:lang w:val="pl-PL"/>
              </w:rPr>
              <w:t>ń wynikających z niewłaściwego zastosowania nawozów.</w:t>
            </w:r>
          </w:p>
        </w:tc>
      </w:tr>
      <w:tr w:rsidR="00A92700" w14:paraId="6E483B58" w14:textId="77777777" w:rsidTr="002F700D">
        <w:tc>
          <w:tcPr>
            <w:tcW w:w="3539" w:type="dxa"/>
          </w:tcPr>
          <w:p w14:paraId="2C4088EA" w14:textId="77777777" w:rsidR="00A92700" w:rsidRPr="000B40D9" w:rsidRDefault="00A92700" w:rsidP="002F700D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</w:t>
            </w:r>
            <w:r>
              <w:rPr>
                <w:rFonts w:asciiTheme="majorHAnsi" w:hAnsiTheme="majorHAnsi" w:cstheme="majorHAnsi"/>
                <w:lang w:val="pl-PL"/>
              </w:rPr>
              <w:t xml:space="preserve"> 4</w:t>
            </w:r>
          </w:p>
        </w:tc>
        <w:tc>
          <w:tcPr>
            <w:tcW w:w="5091" w:type="dxa"/>
          </w:tcPr>
          <w:p w14:paraId="42D130C1" w14:textId="2C4315C9" w:rsidR="00A92700" w:rsidRDefault="00A92700" w:rsidP="002F700D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Samodzielne opracowywanie zaleceń nawozowych – praca w zespole/łach.</w:t>
            </w:r>
          </w:p>
        </w:tc>
      </w:tr>
      <w:tr w:rsidR="00A92700" w14:paraId="3D5537B5" w14:textId="77777777" w:rsidTr="002F700D">
        <w:tc>
          <w:tcPr>
            <w:tcW w:w="3539" w:type="dxa"/>
          </w:tcPr>
          <w:p w14:paraId="64199A00" w14:textId="77777777" w:rsidR="00A92700" w:rsidRPr="000B40D9" w:rsidRDefault="00A92700" w:rsidP="002F700D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4535D5BB" w14:textId="12D27F86" w:rsidR="00A92700" w:rsidRDefault="00A92700" w:rsidP="002F700D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A92700" w14:paraId="3F9246EF" w14:textId="77777777" w:rsidTr="002F700D">
        <w:tc>
          <w:tcPr>
            <w:tcW w:w="3539" w:type="dxa"/>
          </w:tcPr>
          <w:p w14:paraId="0946ED41" w14:textId="77777777" w:rsidR="00A92700" w:rsidRPr="000B40D9" w:rsidRDefault="00A92700" w:rsidP="002F700D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01088992" w14:textId="77777777" w:rsidR="00A92700" w:rsidRDefault="00A92700" w:rsidP="002F700D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Studenci w zespole/ach analizują przydzielone zadanie, opracowują zalecenie i przedstawiają  grupie oraz nauczycielowi. Dyskusja nad opracowanym zaleceniem, wskazanie opcjonalnych możliwości i ewentualna korekta ewidentnych błędów. </w:t>
            </w:r>
          </w:p>
        </w:tc>
      </w:tr>
      <w:tr w:rsidR="00A92700" w:rsidRPr="00F07D59" w14:paraId="3B5BB022" w14:textId="77777777" w:rsidTr="007C4DE5">
        <w:tc>
          <w:tcPr>
            <w:tcW w:w="3539" w:type="dxa"/>
          </w:tcPr>
          <w:p w14:paraId="2C694A1A" w14:textId="046D7A09" w:rsidR="00A92700" w:rsidRPr="00F07D59" w:rsidRDefault="00A92700" w:rsidP="00A92700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 w:rsidR="0021161E">
              <w:rPr>
                <w:rFonts w:asciiTheme="majorHAnsi" w:hAnsiTheme="majorHAnsi" w:cstheme="majorHAnsi"/>
                <w:lang w:val="pl-PL"/>
              </w:rPr>
              <w:t>5</w:t>
            </w:r>
          </w:p>
        </w:tc>
        <w:tc>
          <w:tcPr>
            <w:tcW w:w="5091" w:type="dxa"/>
          </w:tcPr>
          <w:p w14:paraId="5E4C9778" w14:textId="16D4E4AE" w:rsidR="00A92700" w:rsidRDefault="00A92700" w:rsidP="00A9270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Post test</w:t>
            </w:r>
          </w:p>
        </w:tc>
      </w:tr>
      <w:tr w:rsidR="00A92700" w:rsidRPr="00F07D59" w14:paraId="02544A1F" w14:textId="77777777" w:rsidTr="007C4DE5">
        <w:tc>
          <w:tcPr>
            <w:tcW w:w="3539" w:type="dxa"/>
          </w:tcPr>
          <w:p w14:paraId="3CAF4749" w14:textId="0055B79D" w:rsidR="00A92700" w:rsidRPr="00F07D59" w:rsidRDefault="00A92700" w:rsidP="00A92700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2B4E9FC6" w14:textId="60E844C7" w:rsidR="00A92700" w:rsidRDefault="00A92700" w:rsidP="00A9270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Pr="00F07D59">
              <w:rPr>
                <w:rFonts w:asciiTheme="majorHAnsi" w:hAnsiTheme="majorHAnsi" w:cstheme="majorHAnsi"/>
                <w:lang w:val="pl-PL"/>
              </w:rPr>
              <w:t>0 minut</w:t>
            </w:r>
          </w:p>
        </w:tc>
      </w:tr>
      <w:tr w:rsidR="00A92700" w:rsidRPr="00F07D59" w14:paraId="5DB05853" w14:textId="77777777" w:rsidTr="007C4DE5">
        <w:tc>
          <w:tcPr>
            <w:tcW w:w="3539" w:type="dxa"/>
          </w:tcPr>
          <w:p w14:paraId="07BA12FD" w14:textId="6BBA9ADB" w:rsidR="00A92700" w:rsidRPr="00F07D59" w:rsidRDefault="00A92700" w:rsidP="00A92700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5</w:t>
            </w:r>
          </w:p>
        </w:tc>
        <w:tc>
          <w:tcPr>
            <w:tcW w:w="5091" w:type="dxa"/>
          </w:tcPr>
          <w:p w14:paraId="08772418" w14:textId="70D3BDC4" w:rsidR="00A92700" w:rsidRDefault="00A92700" w:rsidP="00A9270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Post test </w:t>
            </w:r>
            <w:r w:rsidRPr="00522900">
              <w:rPr>
                <w:rFonts w:asciiTheme="majorHAnsi" w:hAnsiTheme="majorHAnsi" w:cstheme="majorHAnsi"/>
                <w:lang w:val="pl-PL"/>
              </w:rPr>
              <w:t xml:space="preserve">sprawdzający wiedzę </w:t>
            </w:r>
            <w:r>
              <w:rPr>
                <w:rFonts w:asciiTheme="majorHAnsi" w:hAnsiTheme="majorHAnsi" w:cstheme="majorHAnsi"/>
                <w:lang w:val="pl-PL"/>
              </w:rPr>
              <w:t xml:space="preserve">z zasad </w:t>
            </w:r>
            <w:r w:rsidRPr="00522900">
              <w:rPr>
                <w:rFonts w:asciiTheme="majorHAnsi" w:hAnsiTheme="majorHAnsi" w:cstheme="majorHAnsi"/>
                <w:lang w:val="pl-PL"/>
              </w:rPr>
              <w:t>prawidłowego wydania zalecenia nawozowego</w:t>
            </w:r>
            <w:r>
              <w:rPr>
                <w:rFonts w:asciiTheme="majorHAnsi" w:hAnsiTheme="majorHAnsi" w:cstheme="majorHAnsi"/>
                <w:lang w:val="pl-PL"/>
              </w:rPr>
              <w:t xml:space="preserve">, </w:t>
            </w:r>
            <w:r w:rsidRPr="00522900">
              <w:rPr>
                <w:rFonts w:asciiTheme="majorHAnsi" w:hAnsiTheme="majorHAnsi" w:cstheme="majorHAnsi"/>
                <w:lang w:val="pl-PL"/>
              </w:rPr>
              <w:t xml:space="preserve">z zakresu </w:t>
            </w:r>
            <w:r>
              <w:rPr>
                <w:rFonts w:asciiTheme="majorHAnsi" w:hAnsiTheme="majorHAnsi" w:cstheme="majorHAnsi"/>
                <w:lang w:val="pl-PL"/>
              </w:rPr>
              <w:t xml:space="preserve">doboru </w:t>
            </w:r>
            <w:r w:rsidRPr="00522900">
              <w:rPr>
                <w:rFonts w:asciiTheme="majorHAnsi" w:hAnsiTheme="majorHAnsi" w:cstheme="majorHAnsi"/>
                <w:lang w:val="pl-PL"/>
              </w:rPr>
              <w:t>nawozów mineralnych</w:t>
            </w:r>
            <w:r>
              <w:rPr>
                <w:rFonts w:asciiTheme="majorHAnsi" w:hAnsiTheme="majorHAnsi" w:cstheme="majorHAnsi"/>
                <w:lang w:val="pl-PL"/>
              </w:rPr>
              <w:t>, oraz technologii nawożenia w uprawie w polu roślin warzywnych.</w:t>
            </w:r>
          </w:p>
        </w:tc>
      </w:tr>
    </w:tbl>
    <w:p w14:paraId="4873D46A" w14:textId="77777777" w:rsidR="005143E8" w:rsidRPr="00F07D59" w:rsidRDefault="00FD3E5E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Metody i narzędzia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8322E1C" w14:textId="77777777" w:rsidTr="007C4DE5">
        <w:tc>
          <w:tcPr>
            <w:tcW w:w="3539" w:type="dxa"/>
          </w:tcPr>
          <w:p w14:paraId="1EA8CF2F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4D210E66" w14:textId="506BE4EF" w:rsidR="005143E8" w:rsidRPr="000A7EB6" w:rsidRDefault="006E6B96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Ćwiczenia, 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praca zespołowa, </w:t>
            </w:r>
            <w:r w:rsidR="00521628" w:rsidRPr="000A7EB6">
              <w:rPr>
                <w:rFonts w:asciiTheme="majorHAnsi" w:hAnsiTheme="majorHAnsi" w:cstheme="majorHAnsi"/>
                <w:lang w:val="pl-PL"/>
              </w:rPr>
              <w:t>dyskusja</w:t>
            </w:r>
            <w:r w:rsidR="00C21B51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016D22E1" w14:textId="77777777" w:rsidTr="007C4DE5">
        <w:tc>
          <w:tcPr>
            <w:tcW w:w="3539" w:type="dxa"/>
          </w:tcPr>
          <w:p w14:paraId="081F8D7D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3D83B96B" w14:textId="0902949E" w:rsidR="005143E8" w:rsidRPr="000A7EB6" w:rsidRDefault="00FD3E5E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, tablica szkolna, </w:t>
            </w:r>
            <w:r w:rsidR="002C5429">
              <w:rPr>
                <w:rFonts w:asciiTheme="majorHAnsi" w:hAnsiTheme="majorHAnsi" w:cstheme="majorHAnsi"/>
                <w:lang w:val="pl-PL"/>
              </w:rPr>
              <w:t>liczby graniczne dla roślin warzywnych uprawianych w polu.</w:t>
            </w:r>
            <w:r w:rsidRPr="000A7EB6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F07D59" w:rsidRPr="00F07D59" w14:paraId="16419BD5" w14:textId="77777777" w:rsidTr="007C4DE5">
        <w:tc>
          <w:tcPr>
            <w:tcW w:w="3539" w:type="dxa"/>
          </w:tcPr>
          <w:p w14:paraId="52DFBF85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6CC32A7B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521628" w:rsidRPr="000A7EB6">
              <w:rPr>
                <w:rFonts w:asciiTheme="majorHAnsi" w:hAnsiTheme="majorHAnsi" w:cstheme="majorHAnsi"/>
                <w:lang w:val="pl-PL"/>
              </w:rPr>
              <w:t>raca grupowa</w:t>
            </w:r>
            <w:r w:rsidR="009C4BD7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4488D2FD" w14:textId="77777777" w:rsidTr="007C4DE5">
        <w:tc>
          <w:tcPr>
            <w:tcW w:w="3539" w:type="dxa"/>
          </w:tcPr>
          <w:p w14:paraId="6E040AA0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2F1BBFD8" w14:textId="77777777" w:rsidR="00BC35C2" w:rsidRPr="00A5540E" w:rsidRDefault="00BC35C2" w:rsidP="00BC35C2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Kacperska I., Oświęcimski W., Przeradzki D., Stojanowska J. 1993. Opracowanie zaleceń nawozowych w </w:t>
            </w:r>
            <w:r w:rsidRPr="00A5540E">
              <w:rPr>
                <w:rFonts w:asciiTheme="majorHAnsi" w:hAnsiTheme="majorHAnsi" w:cstheme="majorHAnsi"/>
                <w:lang w:val="pl-PL"/>
              </w:rPr>
              <w:t>ogrodnic</w:t>
            </w:r>
            <w:r>
              <w:rPr>
                <w:rFonts w:asciiTheme="majorHAnsi" w:hAnsiTheme="majorHAnsi" w:cstheme="majorHAnsi"/>
                <w:lang w:val="pl-PL"/>
              </w:rPr>
              <w:t>twie</w:t>
            </w:r>
            <w:r w:rsidRPr="00A5540E">
              <w:rPr>
                <w:rFonts w:asciiTheme="majorHAnsi" w:hAnsiTheme="majorHAnsi" w:cstheme="majorHAnsi"/>
                <w:lang w:val="pl-PL"/>
              </w:rPr>
              <w:t>. Wyd. SGGW, Warszawa.</w:t>
            </w:r>
          </w:p>
          <w:p w14:paraId="325A3796" w14:textId="593A4ADD" w:rsidR="00E34364" w:rsidRDefault="00E34364" w:rsidP="00E34364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E34364">
              <w:rPr>
                <w:rFonts w:asciiTheme="majorHAnsi" w:hAnsiTheme="majorHAnsi" w:cstheme="majorHAnsi"/>
                <w:lang w:val="pl-PL"/>
              </w:rPr>
              <w:t xml:space="preserve">Komosa A. (red.) 2012. Żywienie roślin ogrodniczych. Podstawy i perspektywy.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PWRiL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>, Poznań.</w:t>
            </w:r>
          </w:p>
          <w:p w14:paraId="782B5372" w14:textId="088CE574" w:rsidR="00A5540E" w:rsidRPr="00A5540E" w:rsidRDefault="00A5540E" w:rsidP="00A5540E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A5540E">
              <w:rPr>
                <w:rFonts w:asciiTheme="majorHAnsi" w:hAnsiTheme="majorHAnsi" w:cstheme="majorHAnsi"/>
                <w:lang w:val="pl-PL"/>
              </w:rPr>
              <w:t>Łata B., Stankiewicz-Kosyl M., Wińska-Krysiak M. 2019. Przewodnik do ćwiczeń z uprawy roli i nawożenia roślin</w:t>
            </w:r>
            <w:r>
              <w:rPr>
                <w:rFonts w:asciiTheme="majorHAnsi" w:hAnsiTheme="majorHAnsi" w:cstheme="majorHAnsi"/>
                <w:lang w:val="pl-PL"/>
              </w:rPr>
              <w:t xml:space="preserve"> ogrodniczych.</w:t>
            </w:r>
            <w:r w:rsidRPr="00A5540E">
              <w:rPr>
                <w:rFonts w:asciiTheme="majorHAnsi" w:hAnsiTheme="majorHAnsi" w:cstheme="majorHAnsi"/>
                <w:lang w:val="pl-PL"/>
              </w:rPr>
              <w:t xml:space="preserve"> Wyd. SGGW, Warszawa.</w:t>
            </w:r>
          </w:p>
          <w:p w14:paraId="3F09A697" w14:textId="4996A6CC" w:rsidR="00E27B79" w:rsidRPr="00C224F7" w:rsidRDefault="00C224F7" w:rsidP="00C224F7">
            <w:pPr>
              <w:pStyle w:val="Akapitzlist"/>
              <w:numPr>
                <w:ilvl w:val="0"/>
                <w:numId w:val="17"/>
              </w:numPr>
              <w:spacing w:line="276" w:lineRule="auto"/>
              <w:ind w:left="714" w:hanging="357"/>
              <w:rPr>
                <w:rFonts w:asciiTheme="majorHAnsi" w:hAnsiTheme="majorHAnsi" w:cstheme="majorHAnsi"/>
                <w:lang w:val="pl-PL"/>
              </w:rPr>
            </w:pPr>
            <w:hyperlink r:id="rId11" w:history="1">
              <w:r w:rsidRPr="007726E5">
                <w:rPr>
                  <w:rStyle w:val="Hipercze"/>
                  <w:rFonts w:asciiTheme="majorHAnsi" w:hAnsiTheme="majorHAnsi" w:cstheme="majorHAnsi"/>
                  <w:lang w:val="pl-PL"/>
                </w:rPr>
                <w:t xml:space="preserve">Metodyki IP – Państwowa Inspekcja Ochrony Roślin i Nasiennictwa – Portal Gov.pl </w:t>
              </w:r>
            </w:hyperlink>
          </w:p>
          <w:p w14:paraId="54B62DCE" w14:textId="77777777" w:rsidR="00C224F7" w:rsidRDefault="008B07FF" w:rsidP="00E27B79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8B07FF">
              <w:rPr>
                <w:rFonts w:asciiTheme="majorHAnsi" w:hAnsiTheme="majorHAnsi" w:cstheme="majorHAnsi"/>
                <w:lang w:val="pl-PL"/>
              </w:rPr>
              <w:t>Aktualna literatura naukowa i branżowa przygotowywana przez koordynatora przedmiotu.</w:t>
            </w:r>
            <w:r w:rsidR="00C224F7" w:rsidRPr="00C224F7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  <w:p w14:paraId="2C188A92" w14:textId="78A7B420" w:rsidR="008B07FF" w:rsidRPr="00E27B79" w:rsidRDefault="00C224F7" w:rsidP="00E27B79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C224F7">
              <w:rPr>
                <w:rFonts w:asciiTheme="majorHAnsi" w:hAnsiTheme="majorHAnsi" w:cstheme="majorHAnsi"/>
                <w:lang w:val="pl-PL"/>
              </w:rPr>
              <w:t xml:space="preserve">Rozporządzenie Ministra Rolnictwa i Rozwoju Wsi z dnia 20 lipca 2018 r. zmieniające rozporządzenie w sprawie szczegółowego sposobu stosowania nawozów oraz prowadzenia szkoleń z zakresu ich stosowania (Dz. U. z 2018 </w:t>
            </w:r>
            <w:proofErr w:type="spellStart"/>
            <w:r w:rsidRPr="00C224F7">
              <w:rPr>
                <w:rFonts w:asciiTheme="majorHAnsi" w:hAnsiTheme="majorHAnsi" w:cstheme="majorHAnsi"/>
                <w:lang w:val="pl-PL"/>
              </w:rPr>
              <w:t>r.poz</w:t>
            </w:r>
            <w:proofErr w:type="spellEnd"/>
            <w:r w:rsidRPr="00C224F7">
              <w:rPr>
                <w:rFonts w:asciiTheme="majorHAnsi" w:hAnsiTheme="majorHAnsi" w:cstheme="majorHAnsi"/>
                <w:lang w:val="pl-PL"/>
              </w:rPr>
              <w:t>. 1438).</w:t>
            </w:r>
          </w:p>
        </w:tc>
      </w:tr>
      <w:tr w:rsidR="00F07D59" w:rsidRPr="00F07D59" w14:paraId="7F82F93A" w14:textId="77777777" w:rsidTr="007C4DE5">
        <w:tc>
          <w:tcPr>
            <w:tcW w:w="3539" w:type="dxa"/>
          </w:tcPr>
          <w:p w14:paraId="5013067B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04EC7CF8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 xml:space="preserve">Rozszerzeniem scenariusza jest prezentacja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point.</w:t>
            </w:r>
          </w:p>
        </w:tc>
      </w:tr>
      <w:tr w:rsidR="00F07D59" w:rsidRPr="00F07D59" w14:paraId="26DC35B4" w14:textId="77777777" w:rsidTr="007C4DE5">
        <w:tc>
          <w:tcPr>
            <w:tcW w:w="3539" w:type="dxa"/>
          </w:tcPr>
          <w:p w14:paraId="5EA01CA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3F792DBB" w14:textId="77777777" w:rsidR="005143E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rezentacja </w:t>
            </w:r>
            <w:proofErr w:type="spellStart"/>
            <w:r w:rsidR="00FD3E5E"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 point zawierająca treści programowe</w:t>
            </w:r>
            <w:r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904FAE7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C66032" w:rsidRPr="00B70101" w14:paraId="55241504" w14:textId="77777777" w:rsidTr="007C4DE5">
        <w:tc>
          <w:tcPr>
            <w:tcW w:w="3539" w:type="dxa"/>
          </w:tcPr>
          <w:p w14:paraId="7F1A58D0" w14:textId="77777777" w:rsidR="00C66032" w:rsidRPr="006B724A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70F3D44A" w14:textId="5D94CDBC" w:rsidR="00C66032" w:rsidRPr="00406DA8" w:rsidRDefault="00406DA8" w:rsidP="00E27B79">
            <w:pPr>
              <w:rPr>
                <w:rFonts w:asciiTheme="majorHAnsi" w:hAnsiTheme="majorHAnsi" w:cstheme="majorHAnsi"/>
                <w:lang w:val="pl-PL"/>
              </w:rPr>
            </w:pPr>
            <w:r w:rsidRPr="00406DA8">
              <w:rPr>
                <w:rFonts w:asciiTheme="majorHAnsi" w:hAnsiTheme="majorHAnsi" w:cstheme="majorHAnsi"/>
                <w:lang w:val="pl-PL"/>
              </w:rPr>
              <w:t xml:space="preserve">Student zna i rozumie w zaawansowanym stopniu: </w:t>
            </w:r>
            <w:r w:rsidRPr="00654573">
              <w:rPr>
                <w:rFonts w:asciiTheme="majorHAnsi" w:hAnsiTheme="majorHAnsi" w:cstheme="majorHAnsi"/>
                <w:lang w:val="pl-PL"/>
              </w:rPr>
              <w:t>1</w:t>
            </w:r>
            <w:r w:rsidR="00D44631" w:rsidRPr="00654573">
              <w:rPr>
                <w:rFonts w:asciiTheme="majorHAnsi" w:hAnsiTheme="majorHAnsi" w:cstheme="majorHAnsi"/>
                <w:lang w:val="pl-PL"/>
              </w:rPr>
              <w:t>)</w:t>
            </w:r>
            <w:r w:rsidR="009C4BD7" w:rsidRPr="00654573">
              <w:rPr>
                <w:rFonts w:asciiTheme="majorHAnsi" w:hAnsiTheme="majorHAnsi" w:cstheme="majorHAnsi"/>
                <w:lang w:val="pl-PL"/>
              </w:rPr>
              <w:t xml:space="preserve"> potrzebę zrównoważonego wprowadzania </w:t>
            </w:r>
            <w:r w:rsidR="00E27B79" w:rsidRPr="00654573">
              <w:rPr>
                <w:rFonts w:asciiTheme="majorHAnsi" w:hAnsiTheme="majorHAnsi" w:cstheme="majorHAnsi"/>
                <w:lang w:val="pl-PL"/>
              </w:rPr>
              <w:t xml:space="preserve">różnych składników mineralnych </w:t>
            </w:r>
            <w:r w:rsidR="009C4BD7" w:rsidRPr="00654573">
              <w:rPr>
                <w:rFonts w:asciiTheme="majorHAnsi" w:hAnsiTheme="majorHAnsi" w:cstheme="majorHAnsi"/>
                <w:lang w:val="pl-PL"/>
              </w:rPr>
              <w:t>do środowiska wzrostu roślin oraz maksymalizacji warunków w kontekście dostępności dla roślin</w:t>
            </w:r>
            <w:r w:rsidRPr="00654573">
              <w:rPr>
                <w:rFonts w:asciiTheme="majorHAnsi" w:hAnsiTheme="majorHAnsi" w:cstheme="majorHAnsi"/>
                <w:lang w:val="pl-PL"/>
              </w:rPr>
              <w:t>,</w:t>
            </w:r>
            <w:r w:rsidRPr="00406DA8">
              <w:rPr>
                <w:rFonts w:asciiTheme="majorHAnsi" w:hAnsiTheme="majorHAnsi" w:cstheme="majorHAnsi"/>
                <w:lang w:val="pl-PL"/>
              </w:rPr>
              <w:t xml:space="preserve"> 2)</w:t>
            </w:r>
            <w:r w:rsidRPr="00406DA8"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działanie i warunki doboru różnych technologii nawożenia i stosowane w nich nawozy oraz związane z tym zagrożenia dla jakości produktów ogrodniczych i środowiska, 3)</w:t>
            </w:r>
            <w:r w:rsidRPr="00406DA8">
              <w:rPr>
                <w:rFonts w:ascii="DejaVuSansCondensed" w:hAnsi="DejaVuSansCondensed" w:cs="DejaVuSansCondensed"/>
                <w:sz w:val="18"/>
                <w:szCs w:val="18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elementy, które są</w:t>
            </w:r>
            <w:r w:rsidR="00E27B79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podstawą racjonalnego żywienia roślin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A7EB6" w:rsidRPr="000A7EB6" w14:paraId="61946663" w14:textId="77777777" w:rsidTr="007C4DE5">
        <w:tc>
          <w:tcPr>
            <w:tcW w:w="3539" w:type="dxa"/>
          </w:tcPr>
          <w:p w14:paraId="6447174A" w14:textId="77777777" w:rsidR="00C66032" w:rsidRPr="000A7EB6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16554DBF" w14:textId="5E70BD8D" w:rsidR="00C66032" w:rsidRPr="00E27B79" w:rsidRDefault="00E27B79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E27B79">
              <w:rPr>
                <w:rFonts w:asciiTheme="majorHAnsi" w:hAnsiTheme="majorHAnsi" w:cstheme="majorHAnsi"/>
                <w:lang w:val="pl-PL"/>
              </w:rPr>
              <w:t>Kolokwium</w:t>
            </w:r>
          </w:p>
        </w:tc>
      </w:tr>
    </w:tbl>
    <w:p w14:paraId="1528C12E" w14:textId="77777777" w:rsidR="00C66032" w:rsidRPr="000A7EB6" w:rsidRDefault="004B726D" w:rsidP="004B726D">
      <w:pPr>
        <w:pStyle w:val="Nagwek1"/>
        <w:rPr>
          <w:rFonts w:cstheme="majorHAnsi"/>
          <w:color w:val="auto"/>
          <w:sz w:val="24"/>
          <w:lang w:val="pl-PL"/>
        </w:rPr>
      </w:pPr>
      <w:r w:rsidRPr="000A7EB6">
        <w:rPr>
          <w:rFonts w:cstheme="majorHAnsi"/>
          <w:color w:val="auto"/>
          <w:sz w:val="24"/>
          <w:lang w:val="pl-PL"/>
        </w:rPr>
        <w:t>Autorstwo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0A7EB6" w:rsidRPr="000A7EB6" w14:paraId="4175F9C0" w14:textId="77777777" w:rsidTr="007C4DE5">
        <w:tc>
          <w:tcPr>
            <w:tcW w:w="3539" w:type="dxa"/>
          </w:tcPr>
          <w:p w14:paraId="5787B3B0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0C0546B3" w14:textId="24E8CE6F" w:rsidR="004B726D" w:rsidRPr="000A7EB6" w:rsidRDefault="00F07D59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Marzena Wińska-Krysiak</w:t>
            </w:r>
          </w:p>
        </w:tc>
      </w:tr>
      <w:tr w:rsidR="000A7EB6" w:rsidRPr="000A7EB6" w14:paraId="3DB0B850" w14:textId="77777777" w:rsidTr="007C4DE5">
        <w:tc>
          <w:tcPr>
            <w:tcW w:w="3539" w:type="dxa"/>
          </w:tcPr>
          <w:p w14:paraId="65FB017B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6974B781" w14:textId="5D5B4342" w:rsidR="004B726D" w:rsidRPr="000A7EB6" w:rsidRDefault="00F07D59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Marzena Wińska-Krysiak</w:t>
            </w:r>
          </w:p>
        </w:tc>
      </w:tr>
    </w:tbl>
    <w:p w14:paraId="53C257E1" w14:textId="0620909B" w:rsidR="007A1156" w:rsidRDefault="007A1156" w:rsidP="00082AB2">
      <w:pPr>
        <w:rPr>
          <w:lang w:val="pl-PL"/>
        </w:rPr>
      </w:pPr>
    </w:p>
    <w:p w14:paraId="43325ABE" w14:textId="77777777" w:rsidR="005A1291" w:rsidRDefault="005A1291" w:rsidP="00082AB2">
      <w:pPr>
        <w:rPr>
          <w:lang w:val="pl-PL"/>
        </w:rPr>
      </w:pPr>
    </w:p>
    <w:p w14:paraId="5EE14D3B" w14:textId="77777777" w:rsidR="005A1291" w:rsidRPr="00837332" w:rsidRDefault="005A1291" w:rsidP="005A1291">
      <w:pPr>
        <w:spacing w:after="160" w:line="259" w:lineRule="auto"/>
      </w:pPr>
      <w:r w:rsidRPr="00837332">
        <w:t>CC BY 4.0</w:t>
      </w:r>
    </w:p>
    <w:p w14:paraId="045CC9AC" w14:textId="77777777" w:rsidR="005A1291" w:rsidRPr="00837332" w:rsidRDefault="005A1291" w:rsidP="005A1291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jest </w:t>
      </w:r>
      <w:proofErr w:type="spellStart"/>
      <w:r w:rsidRPr="00837332">
        <w:t>udostępniony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licencji</w:t>
      </w:r>
      <w:proofErr w:type="spellEnd"/>
      <w:r w:rsidRPr="00837332">
        <w:t xml:space="preserve"> Creative Commons </w:t>
      </w:r>
      <w:proofErr w:type="spellStart"/>
      <w:r w:rsidRPr="00837332">
        <w:t>Uznanie</w:t>
      </w:r>
      <w:proofErr w:type="spellEnd"/>
      <w:r w:rsidRPr="00837332">
        <w:t xml:space="preserve"> </w:t>
      </w:r>
      <w:proofErr w:type="spellStart"/>
      <w:r w:rsidRPr="00837332">
        <w:t>autorstwa</w:t>
      </w:r>
      <w:proofErr w:type="spellEnd"/>
      <w:r w:rsidRPr="00837332">
        <w:t xml:space="preserve"> CC BY 4.0</w:t>
      </w:r>
    </w:p>
    <w:p w14:paraId="76B17AE9" w14:textId="77777777" w:rsidR="005A1291" w:rsidRPr="00837332" w:rsidRDefault="005A1291" w:rsidP="005A1291">
      <w:pPr>
        <w:spacing w:after="160" w:line="259" w:lineRule="auto"/>
      </w:pPr>
      <w:hyperlink r:id="rId12" w:history="1">
        <w:r w:rsidRPr="00837332">
          <w:rPr>
            <w:rStyle w:val="Hipercze"/>
          </w:rPr>
          <w:t>https://creativecommons.org/licenses/by/4.0/deed.pl</w:t>
        </w:r>
      </w:hyperlink>
    </w:p>
    <w:p w14:paraId="11C53C07" w14:textId="77777777" w:rsidR="005A1291" w:rsidRPr="00837332" w:rsidRDefault="005A1291" w:rsidP="005A1291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</w:t>
      </w:r>
      <w:proofErr w:type="spellStart"/>
      <w:r w:rsidRPr="00837332">
        <w:t>opracowany</w:t>
      </w:r>
      <w:proofErr w:type="spellEnd"/>
      <w:r w:rsidRPr="00837332">
        <w:t xml:space="preserve"> w </w:t>
      </w:r>
      <w:proofErr w:type="spellStart"/>
      <w:r w:rsidRPr="00837332">
        <w:t>związku</w:t>
      </w:r>
      <w:proofErr w:type="spellEnd"/>
      <w:r w:rsidRPr="00837332">
        <w:t xml:space="preserve"> z </w:t>
      </w:r>
      <w:proofErr w:type="spellStart"/>
      <w:r w:rsidRPr="00837332">
        <w:t>realizacją</w:t>
      </w:r>
      <w:proofErr w:type="spellEnd"/>
      <w:r w:rsidRPr="00837332">
        <w:t xml:space="preserve"> </w:t>
      </w:r>
      <w:proofErr w:type="spellStart"/>
      <w:r w:rsidRPr="00837332">
        <w:t>projektu</w:t>
      </w:r>
      <w:proofErr w:type="spellEnd"/>
      <w:r w:rsidRPr="00837332">
        <w:t xml:space="preserve"> „</w:t>
      </w:r>
      <w:proofErr w:type="spellStart"/>
      <w:r w:rsidRPr="00837332">
        <w:t>Zrównoważony</w:t>
      </w:r>
      <w:proofErr w:type="spellEnd"/>
      <w:r w:rsidRPr="00837332">
        <w:t xml:space="preserve"> Kampus SGGW - </w:t>
      </w:r>
      <w:proofErr w:type="spellStart"/>
      <w:r w:rsidRPr="00837332">
        <w:t>kształcenie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rzecz</w:t>
      </w:r>
      <w:proofErr w:type="spellEnd"/>
      <w:r w:rsidRPr="00837332">
        <w:t xml:space="preserve"> </w:t>
      </w:r>
      <w:proofErr w:type="spellStart"/>
      <w:r w:rsidRPr="00837332">
        <w:t>branż</w:t>
      </w:r>
      <w:proofErr w:type="spellEnd"/>
      <w:r w:rsidRPr="00837332">
        <w:t xml:space="preserve"> </w:t>
      </w:r>
      <w:proofErr w:type="spellStart"/>
      <w:r w:rsidRPr="00837332">
        <w:t>kluczowych</w:t>
      </w:r>
      <w:proofErr w:type="spellEnd"/>
      <w:r w:rsidRPr="00837332">
        <w:t xml:space="preserve"> ” nr FERS.01.05-IP.08-0067/23 </w:t>
      </w:r>
    </w:p>
    <w:p w14:paraId="2F54AF99" w14:textId="77777777" w:rsidR="005A1291" w:rsidRDefault="005A1291" w:rsidP="00082AB2">
      <w:pPr>
        <w:rPr>
          <w:lang w:val="pl-PL"/>
        </w:rPr>
      </w:pPr>
    </w:p>
    <w:sectPr w:rsidR="005A1291" w:rsidSect="00034616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0130" w14:textId="77777777" w:rsidR="00DB136D" w:rsidRDefault="00DB136D" w:rsidP="00521628">
      <w:pPr>
        <w:spacing w:after="0" w:line="240" w:lineRule="auto"/>
      </w:pPr>
      <w:r>
        <w:separator/>
      </w:r>
    </w:p>
  </w:endnote>
  <w:endnote w:type="continuationSeparator" w:id="0">
    <w:p w14:paraId="3F165E84" w14:textId="77777777" w:rsidR="00DB136D" w:rsidRDefault="00DB136D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A88D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A77F" w14:textId="77777777" w:rsidR="00DB136D" w:rsidRDefault="00DB136D" w:rsidP="00521628">
      <w:pPr>
        <w:spacing w:after="0" w:line="240" w:lineRule="auto"/>
      </w:pPr>
      <w:r>
        <w:separator/>
      </w:r>
    </w:p>
  </w:footnote>
  <w:footnote w:type="continuationSeparator" w:id="0">
    <w:p w14:paraId="5CFC6D15" w14:textId="77777777" w:rsidR="00DB136D" w:rsidRDefault="00DB136D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0C0E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3DF91A2" wp14:editId="32E2A648">
          <wp:extent cx="7322185" cy="487680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896FDF"/>
    <w:multiLevelType w:val="hybridMultilevel"/>
    <w:tmpl w:val="0A6661D6"/>
    <w:lvl w:ilvl="0" w:tplc="AC1AC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A4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C3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82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C8E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05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5A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24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821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7F40DB"/>
    <w:multiLevelType w:val="hybridMultilevel"/>
    <w:tmpl w:val="93B86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F15AF"/>
    <w:multiLevelType w:val="hybridMultilevel"/>
    <w:tmpl w:val="32684416"/>
    <w:lvl w:ilvl="0" w:tplc="81E81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A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2D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AA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0B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02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24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EF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5A2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EA3B48"/>
    <w:multiLevelType w:val="hybridMultilevel"/>
    <w:tmpl w:val="EF36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F56DC"/>
    <w:multiLevelType w:val="multilevel"/>
    <w:tmpl w:val="173E2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652E71"/>
    <w:multiLevelType w:val="multilevel"/>
    <w:tmpl w:val="D93C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B4410F"/>
    <w:multiLevelType w:val="hybridMultilevel"/>
    <w:tmpl w:val="2950513C"/>
    <w:lvl w:ilvl="0" w:tplc="ED9AD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2AA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06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CB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4B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7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2C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AB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AD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BF3BAD"/>
    <w:multiLevelType w:val="multilevel"/>
    <w:tmpl w:val="50204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9D3CA9"/>
    <w:multiLevelType w:val="multilevel"/>
    <w:tmpl w:val="D0968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907243">
    <w:abstractNumId w:val="8"/>
  </w:num>
  <w:num w:numId="2" w16cid:durableId="1006326823">
    <w:abstractNumId w:val="6"/>
  </w:num>
  <w:num w:numId="3" w16cid:durableId="616761921">
    <w:abstractNumId w:val="5"/>
  </w:num>
  <w:num w:numId="4" w16cid:durableId="1974867087">
    <w:abstractNumId w:val="4"/>
  </w:num>
  <w:num w:numId="5" w16cid:durableId="1266690453">
    <w:abstractNumId w:val="7"/>
  </w:num>
  <w:num w:numId="6" w16cid:durableId="1538158067">
    <w:abstractNumId w:val="3"/>
  </w:num>
  <w:num w:numId="7" w16cid:durableId="404453574">
    <w:abstractNumId w:val="2"/>
  </w:num>
  <w:num w:numId="8" w16cid:durableId="1430349142">
    <w:abstractNumId w:val="1"/>
  </w:num>
  <w:num w:numId="9" w16cid:durableId="808714310">
    <w:abstractNumId w:val="0"/>
  </w:num>
  <w:num w:numId="10" w16cid:durableId="1861818794">
    <w:abstractNumId w:val="14"/>
  </w:num>
  <w:num w:numId="11" w16cid:durableId="364018340">
    <w:abstractNumId w:val="17"/>
  </w:num>
  <w:num w:numId="12" w16cid:durableId="567154762">
    <w:abstractNumId w:val="13"/>
  </w:num>
  <w:num w:numId="13" w16cid:durableId="1176771011">
    <w:abstractNumId w:val="16"/>
  </w:num>
  <w:num w:numId="14" w16cid:durableId="1391807396">
    <w:abstractNumId w:val="15"/>
  </w:num>
  <w:num w:numId="15" w16cid:durableId="1445618226">
    <w:abstractNumId w:val="12"/>
  </w:num>
  <w:num w:numId="16" w16cid:durableId="949773860">
    <w:abstractNumId w:val="11"/>
  </w:num>
  <w:num w:numId="17" w16cid:durableId="1803887845">
    <w:abstractNumId w:val="9"/>
  </w:num>
  <w:num w:numId="18" w16cid:durableId="1194852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9B"/>
    <w:rsid w:val="000261EF"/>
    <w:rsid w:val="00030816"/>
    <w:rsid w:val="00034616"/>
    <w:rsid w:val="000375B5"/>
    <w:rsid w:val="0006063C"/>
    <w:rsid w:val="00077043"/>
    <w:rsid w:val="00082AB2"/>
    <w:rsid w:val="000851D8"/>
    <w:rsid w:val="00091956"/>
    <w:rsid w:val="000A7EB6"/>
    <w:rsid w:val="000B2BEB"/>
    <w:rsid w:val="000B40D9"/>
    <w:rsid w:val="000E633D"/>
    <w:rsid w:val="000F1F39"/>
    <w:rsid w:val="00107482"/>
    <w:rsid w:val="001210B4"/>
    <w:rsid w:val="001355BA"/>
    <w:rsid w:val="0014086C"/>
    <w:rsid w:val="0015074B"/>
    <w:rsid w:val="001B6CFF"/>
    <w:rsid w:val="001C2198"/>
    <w:rsid w:val="001D2B22"/>
    <w:rsid w:val="001F5D4A"/>
    <w:rsid w:val="0021161E"/>
    <w:rsid w:val="00222E85"/>
    <w:rsid w:val="00224AE9"/>
    <w:rsid w:val="002355C6"/>
    <w:rsid w:val="0029639D"/>
    <w:rsid w:val="002B1689"/>
    <w:rsid w:val="002C5429"/>
    <w:rsid w:val="002F0DA9"/>
    <w:rsid w:val="002F6513"/>
    <w:rsid w:val="00314F5F"/>
    <w:rsid w:val="00326F90"/>
    <w:rsid w:val="00337580"/>
    <w:rsid w:val="003448F8"/>
    <w:rsid w:val="003628CD"/>
    <w:rsid w:val="003666CE"/>
    <w:rsid w:val="003805E8"/>
    <w:rsid w:val="003920A9"/>
    <w:rsid w:val="003F6B02"/>
    <w:rsid w:val="00406DA8"/>
    <w:rsid w:val="0044797C"/>
    <w:rsid w:val="00450074"/>
    <w:rsid w:val="00463DDA"/>
    <w:rsid w:val="00484B27"/>
    <w:rsid w:val="004B5435"/>
    <w:rsid w:val="004B726D"/>
    <w:rsid w:val="004C3B3F"/>
    <w:rsid w:val="004E2219"/>
    <w:rsid w:val="004E79EF"/>
    <w:rsid w:val="004F0072"/>
    <w:rsid w:val="005066E1"/>
    <w:rsid w:val="005143E8"/>
    <w:rsid w:val="00521628"/>
    <w:rsid w:val="00522900"/>
    <w:rsid w:val="00540F9A"/>
    <w:rsid w:val="0054402D"/>
    <w:rsid w:val="0058212E"/>
    <w:rsid w:val="0059484E"/>
    <w:rsid w:val="005A1291"/>
    <w:rsid w:val="005B1338"/>
    <w:rsid w:val="005C39B5"/>
    <w:rsid w:val="005C3AF8"/>
    <w:rsid w:val="00612384"/>
    <w:rsid w:val="006241E8"/>
    <w:rsid w:val="00654573"/>
    <w:rsid w:val="0065545B"/>
    <w:rsid w:val="00661996"/>
    <w:rsid w:val="006877C5"/>
    <w:rsid w:val="006A2896"/>
    <w:rsid w:val="006B077E"/>
    <w:rsid w:val="006B724A"/>
    <w:rsid w:val="006C1D95"/>
    <w:rsid w:val="006D0A32"/>
    <w:rsid w:val="006E6B96"/>
    <w:rsid w:val="007273F1"/>
    <w:rsid w:val="007A1156"/>
    <w:rsid w:val="007B621E"/>
    <w:rsid w:val="007C4DE5"/>
    <w:rsid w:val="00801E1C"/>
    <w:rsid w:val="00804B7B"/>
    <w:rsid w:val="00834DE3"/>
    <w:rsid w:val="008B07FF"/>
    <w:rsid w:val="008C125A"/>
    <w:rsid w:val="008D14B4"/>
    <w:rsid w:val="008D63F9"/>
    <w:rsid w:val="008F4259"/>
    <w:rsid w:val="009034CC"/>
    <w:rsid w:val="009127F2"/>
    <w:rsid w:val="0092286B"/>
    <w:rsid w:val="00947699"/>
    <w:rsid w:val="00976B8B"/>
    <w:rsid w:val="0098181E"/>
    <w:rsid w:val="009952E3"/>
    <w:rsid w:val="009A0A9B"/>
    <w:rsid w:val="009C4BD7"/>
    <w:rsid w:val="009E4561"/>
    <w:rsid w:val="00A265BF"/>
    <w:rsid w:val="00A26981"/>
    <w:rsid w:val="00A26C12"/>
    <w:rsid w:val="00A4244C"/>
    <w:rsid w:val="00A5540E"/>
    <w:rsid w:val="00A92700"/>
    <w:rsid w:val="00AA1D8D"/>
    <w:rsid w:val="00AC1286"/>
    <w:rsid w:val="00AE2FF0"/>
    <w:rsid w:val="00AE6D75"/>
    <w:rsid w:val="00B47730"/>
    <w:rsid w:val="00B70101"/>
    <w:rsid w:val="00B734AA"/>
    <w:rsid w:val="00B965CF"/>
    <w:rsid w:val="00BA383D"/>
    <w:rsid w:val="00BA4DD9"/>
    <w:rsid w:val="00BC35C2"/>
    <w:rsid w:val="00BD2CEE"/>
    <w:rsid w:val="00BD42A8"/>
    <w:rsid w:val="00BE192A"/>
    <w:rsid w:val="00BF377C"/>
    <w:rsid w:val="00C04DF8"/>
    <w:rsid w:val="00C21B51"/>
    <w:rsid w:val="00C224F7"/>
    <w:rsid w:val="00C24EDB"/>
    <w:rsid w:val="00C3691F"/>
    <w:rsid w:val="00C5174D"/>
    <w:rsid w:val="00C551F5"/>
    <w:rsid w:val="00C66032"/>
    <w:rsid w:val="00C90D7A"/>
    <w:rsid w:val="00CB0664"/>
    <w:rsid w:val="00CD20C4"/>
    <w:rsid w:val="00CD61DA"/>
    <w:rsid w:val="00CE2D66"/>
    <w:rsid w:val="00D00937"/>
    <w:rsid w:val="00D054A7"/>
    <w:rsid w:val="00D07142"/>
    <w:rsid w:val="00D33534"/>
    <w:rsid w:val="00D44631"/>
    <w:rsid w:val="00D64982"/>
    <w:rsid w:val="00D724E7"/>
    <w:rsid w:val="00DB136D"/>
    <w:rsid w:val="00DD46EF"/>
    <w:rsid w:val="00E20C95"/>
    <w:rsid w:val="00E27B79"/>
    <w:rsid w:val="00E316F3"/>
    <w:rsid w:val="00E34364"/>
    <w:rsid w:val="00E409FD"/>
    <w:rsid w:val="00E918F5"/>
    <w:rsid w:val="00EB6BE9"/>
    <w:rsid w:val="00EC3D06"/>
    <w:rsid w:val="00F07D59"/>
    <w:rsid w:val="00F328A1"/>
    <w:rsid w:val="00F64836"/>
    <w:rsid w:val="00F762EF"/>
    <w:rsid w:val="00F76EBB"/>
    <w:rsid w:val="00FC693F"/>
    <w:rsid w:val="00FD3E5E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5275C"/>
  <w14:defaultImageDpi w14:val="300"/>
  <w15:docId w15:val="{DD6B241A-05B6-48F1-B775-A263CE95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E27B7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B7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B543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224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2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9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2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5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7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6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5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2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0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3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22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0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5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5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3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deed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piorin/metodyki-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88802\Downloads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F4BB5-7855-439C-865C-C06AC7260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0</TotalTime>
  <Pages>4</Pages>
  <Words>879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Łata</dc:creator>
  <cp:keywords/>
  <dc:description>generated by python-docx</dc:description>
  <cp:lastModifiedBy>Beata Grzesiak</cp:lastModifiedBy>
  <cp:revision>3</cp:revision>
  <dcterms:created xsi:type="dcterms:W3CDTF">2026-03-19T14:47:00Z</dcterms:created>
  <dcterms:modified xsi:type="dcterms:W3CDTF">2026-03-23T09:45:00Z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