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8F22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F8CF287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556EC1A6" w14:textId="77777777" w:rsidTr="007C4DE5">
        <w:tc>
          <w:tcPr>
            <w:tcW w:w="3539" w:type="dxa"/>
          </w:tcPr>
          <w:p w14:paraId="4D41037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522E4DE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7DAFD585" w14:textId="77777777" w:rsidTr="007C4DE5">
        <w:tc>
          <w:tcPr>
            <w:tcW w:w="3539" w:type="dxa"/>
          </w:tcPr>
          <w:p w14:paraId="1507E26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6A84A4B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23B441F8" w14:textId="77777777" w:rsidTr="007C4DE5">
        <w:tc>
          <w:tcPr>
            <w:tcW w:w="3539" w:type="dxa"/>
          </w:tcPr>
          <w:p w14:paraId="5D9F55B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44A90867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600D9F1B" w14:textId="77777777" w:rsidTr="007C4DE5">
        <w:tc>
          <w:tcPr>
            <w:tcW w:w="3539" w:type="dxa"/>
          </w:tcPr>
          <w:p w14:paraId="555385C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0041315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78F6C14D" w14:textId="77777777" w:rsidTr="007C4DE5">
        <w:tc>
          <w:tcPr>
            <w:tcW w:w="3539" w:type="dxa"/>
          </w:tcPr>
          <w:p w14:paraId="059DAED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0D4A5DA2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10CB16A4" w14:textId="77777777" w:rsidTr="007C4DE5">
        <w:tc>
          <w:tcPr>
            <w:tcW w:w="3539" w:type="dxa"/>
          </w:tcPr>
          <w:p w14:paraId="2D62A2A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3C07C2D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70B4EEA5" w14:textId="77777777" w:rsidTr="007C4DE5">
        <w:tc>
          <w:tcPr>
            <w:tcW w:w="3539" w:type="dxa"/>
          </w:tcPr>
          <w:p w14:paraId="5A30453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08DBBB8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5D187085" w14:textId="77777777" w:rsidTr="007C4DE5">
        <w:tc>
          <w:tcPr>
            <w:tcW w:w="3539" w:type="dxa"/>
          </w:tcPr>
          <w:p w14:paraId="6834254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3387000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52837C90" w14:textId="77777777" w:rsidTr="007C4DE5">
        <w:tc>
          <w:tcPr>
            <w:tcW w:w="3539" w:type="dxa"/>
          </w:tcPr>
          <w:p w14:paraId="0DA17AB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06ED23C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00DA74DC" w14:textId="77777777" w:rsidTr="007C4DE5">
        <w:tc>
          <w:tcPr>
            <w:tcW w:w="3539" w:type="dxa"/>
          </w:tcPr>
          <w:p w14:paraId="194E7B4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72DC19E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1837A62C" w14:textId="77777777" w:rsidTr="007C4DE5">
        <w:tc>
          <w:tcPr>
            <w:tcW w:w="3539" w:type="dxa"/>
          </w:tcPr>
          <w:p w14:paraId="57C1C96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4058581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29EEB496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3DE5D44F" w14:textId="77777777" w:rsidTr="0049186D">
        <w:tc>
          <w:tcPr>
            <w:tcW w:w="3539" w:type="dxa"/>
          </w:tcPr>
          <w:p w14:paraId="4592A6B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2612E4F2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B143B7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49186D" w:rsidRPr="006B724A" w14:paraId="6E759CAE" w14:textId="77777777" w:rsidTr="0049186D">
        <w:tc>
          <w:tcPr>
            <w:tcW w:w="3539" w:type="dxa"/>
          </w:tcPr>
          <w:p w14:paraId="350E9D9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0CC14B62" w14:textId="77777777" w:rsidR="0049186D" w:rsidRPr="006B724A" w:rsidRDefault="00B143B7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Proces produkcyjny</w:t>
            </w:r>
          </w:p>
        </w:tc>
      </w:tr>
      <w:tr w:rsidR="0049186D" w:rsidRPr="00B70101" w14:paraId="7E243721" w14:textId="77777777" w:rsidTr="0049186D">
        <w:tc>
          <w:tcPr>
            <w:tcW w:w="3539" w:type="dxa"/>
          </w:tcPr>
          <w:p w14:paraId="3108B44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5F7CA9A" w14:textId="77777777" w:rsidR="0049186D" w:rsidRPr="00B70101" w:rsidRDefault="0089361A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25C98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49186D" w:rsidRPr="00B70101" w14:paraId="1CD29FB0" w14:textId="77777777" w:rsidTr="0049186D">
        <w:tc>
          <w:tcPr>
            <w:tcW w:w="3539" w:type="dxa"/>
          </w:tcPr>
          <w:p w14:paraId="4E63EE3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6AB780BC" w14:textId="77777777" w:rsidR="0049186D" w:rsidRPr="00B70101" w:rsidRDefault="00B143B7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h </w:t>
            </w: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325C98">
              <w:rPr>
                <w:rFonts w:asciiTheme="majorHAnsi" w:hAnsiTheme="majorHAnsi" w:cstheme="majorHAnsi"/>
                <w:lang w:val="pl-PL"/>
              </w:rPr>
              <w:t>0</w:t>
            </w:r>
            <w:r w:rsidR="0049186D" w:rsidRPr="00E24BB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6B724A" w14:paraId="7695076D" w14:textId="77777777" w:rsidTr="0049186D">
        <w:tc>
          <w:tcPr>
            <w:tcW w:w="3539" w:type="dxa"/>
          </w:tcPr>
          <w:p w14:paraId="5744F24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FC21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B143B7">
              <w:rPr>
                <w:rFonts w:asciiTheme="majorHAnsi" w:hAnsiTheme="majorHAnsi" w:cstheme="majorHAnsi"/>
                <w:lang w:val="pl-PL"/>
              </w:rPr>
              <w:t>organizacyjnym aspektem procesu produkcyjnego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283CF9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10318656" w14:textId="77777777" w:rsidTr="0049186D">
        <w:tc>
          <w:tcPr>
            <w:tcW w:w="3539" w:type="dxa"/>
          </w:tcPr>
          <w:p w14:paraId="4E4AC71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25C4F681" w14:textId="77777777" w:rsidR="0049186D" w:rsidRPr="00325C98" w:rsidRDefault="00B143B7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Zapoznanie studentów z kryteriami podziału produkcji, rodzajami procesów, systemami produkcji i procesami pomocniczymi. </w:t>
            </w:r>
          </w:p>
        </w:tc>
      </w:tr>
      <w:tr w:rsidR="0049186D" w:rsidRPr="00B70101" w14:paraId="2D16F9E2" w14:textId="77777777" w:rsidTr="0049186D">
        <w:tc>
          <w:tcPr>
            <w:tcW w:w="3539" w:type="dxa"/>
          </w:tcPr>
          <w:p w14:paraId="56FB520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0287C18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</w:t>
            </w:r>
            <w:r w:rsidR="00D91028">
              <w:rPr>
                <w:rFonts w:asciiTheme="majorHAnsi" w:hAnsiTheme="majorHAnsi" w:cstheme="majorHAnsi"/>
                <w:lang w:val="pl-PL"/>
              </w:rPr>
              <w:t>, laptop, druga klawiatura, pods</w:t>
            </w:r>
            <w:r w:rsidR="00D72C1F">
              <w:rPr>
                <w:rFonts w:asciiTheme="majorHAnsi" w:hAnsiTheme="majorHAnsi" w:cstheme="majorHAnsi"/>
                <w:lang w:val="pl-PL"/>
              </w:rPr>
              <w:t>t</w:t>
            </w:r>
            <w:r w:rsidR="00D91028">
              <w:rPr>
                <w:rFonts w:asciiTheme="majorHAnsi" w:hAnsiTheme="majorHAnsi" w:cstheme="majorHAnsi"/>
                <w:lang w:val="pl-PL"/>
              </w:rPr>
              <w:t>awka (podczas pracy zdalnej)</w:t>
            </w:r>
          </w:p>
        </w:tc>
      </w:tr>
      <w:tr w:rsidR="0049186D" w:rsidRPr="00B70101" w14:paraId="320EB0FE" w14:textId="77777777" w:rsidTr="0049186D">
        <w:tc>
          <w:tcPr>
            <w:tcW w:w="3539" w:type="dxa"/>
          </w:tcPr>
          <w:p w14:paraId="657D174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0AF3479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lub przygotowanie sprzętu do wykładu online </w:t>
            </w:r>
            <w:r>
              <w:rPr>
                <w:rFonts w:asciiTheme="majorHAnsi" w:hAnsiTheme="majorHAnsi" w:cstheme="majorHAnsi"/>
                <w:lang w:val="pl-PL"/>
              </w:rPr>
              <w:t>(</w:t>
            </w:r>
            <w:r w:rsidR="00325C98">
              <w:rPr>
                <w:rFonts w:asciiTheme="majorHAnsi" w:hAnsiTheme="majorHAnsi" w:cstheme="majorHAnsi"/>
                <w:lang w:val="pl-PL"/>
              </w:rPr>
              <w:t>5</w:t>
            </w:r>
            <w:r>
              <w:rPr>
                <w:rFonts w:asciiTheme="majorHAnsi" w:hAnsiTheme="majorHAnsi" w:cstheme="majorHAnsi"/>
                <w:lang w:val="pl-PL"/>
              </w:rPr>
              <w:t xml:space="preserve"> minut)</w:t>
            </w:r>
          </w:p>
        </w:tc>
      </w:tr>
    </w:tbl>
    <w:p w14:paraId="78A8D623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0EFD6B4C" w14:textId="77777777" w:rsidTr="0049186D">
        <w:tc>
          <w:tcPr>
            <w:tcW w:w="3539" w:type="dxa"/>
          </w:tcPr>
          <w:p w14:paraId="002C031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bookmarkStart w:id="0" w:name="_Hlk220580155"/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337E4A84" w14:textId="77777777" w:rsidR="0049186D" w:rsidRPr="00785DAC" w:rsidRDefault="00B143B7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Podział produ</w:t>
            </w:r>
            <w:r w:rsidR="00D55B7B">
              <w:rPr>
                <w:rFonts w:asciiTheme="majorHAnsi" w:hAnsiTheme="majorHAnsi" w:cstheme="majorHAnsi"/>
                <w:lang w:val="pl-PL"/>
              </w:rPr>
              <w:t>k</w:t>
            </w:r>
            <w:r>
              <w:rPr>
                <w:rFonts w:asciiTheme="majorHAnsi" w:hAnsiTheme="majorHAnsi" w:cstheme="majorHAnsi"/>
                <w:lang w:val="pl-PL"/>
              </w:rPr>
              <w:t>cji</w:t>
            </w:r>
          </w:p>
        </w:tc>
      </w:tr>
      <w:bookmarkEnd w:id="0"/>
      <w:tr w:rsidR="0049186D" w:rsidRPr="006B724A" w14:paraId="52BD5F44" w14:textId="77777777" w:rsidTr="0049186D">
        <w:tc>
          <w:tcPr>
            <w:tcW w:w="3539" w:type="dxa"/>
          </w:tcPr>
          <w:p w14:paraId="2B09ED1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6D98B2F" w14:textId="77777777" w:rsidR="0049186D" w:rsidRPr="006B724A" w:rsidRDefault="009C187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6F519299" w14:textId="77777777" w:rsidTr="0049186D">
        <w:tc>
          <w:tcPr>
            <w:tcW w:w="3539" w:type="dxa"/>
          </w:tcPr>
          <w:p w14:paraId="45FCA1B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07D41C62" w14:textId="77777777" w:rsidR="0049186D" w:rsidRPr="00B70101" w:rsidRDefault="009C187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Podział produkcji według: stopnia gotowości wyrobu, znaczenia, dominującego rodzaju nakładów, liczby jednocześnie produkowanych wyrobów oraz ilości rodzajów produkcji.</w:t>
            </w:r>
          </w:p>
        </w:tc>
      </w:tr>
      <w:tr w:rsidR="0049186D" w:rsidRPr="00B70101" w14:paraId="330E4064" w14:textId="77777777" w:rsidTr="0049186D">
        <w:tc>
          <w:tcPr>
            <w:tcW w:w="3539" w:type="dxa"/>
          </w:tcPr>
          <w:p w14:paraId="2771DDD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56591883" w14:textId="77777777" w:rsidR="0049186D" w:rsidRPr="00785DAC" w:rsidRDefault="009C187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Procesy produkcyjne</w:t>
            </w:r>
          </w:p>
        </w:tc>
      </w:tr>
      <w:tr w:rsidR="0049186D" w:rsidRPr="006B724A" w14:paraId="33DE5FD4" w14:textId="77777777" w:rsidTr="0049186D">
        <w:tc>
          <w:tcPr>
            <w:tcW w:w="3539" w:type="dxa"/>
          </w:tcPr>
          <w:p w14:paraId="44C91E4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29AB353" w14:textId="77777777" w:rsidR="0049186D" w:rsidRPr="006B724A" w:rsidRDefault="009C187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325C98" w:rsidRPr="00B70101" w14:paraId="2D71B29A" w14:textId="77777777" w:rsidTr="0049186D">
        <w:tc>
          <w:tcPr>
            <w:tcW w:w="3539" w:type="dxa"/>
          </w:tcPr>
          <w:p w14:paraId="750F1869" w14:textId="77777777" w:rsidR="00325C98" w:rsidRPr="006B724A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5F287086" w14:textId="77777777" w:rsidR="00325C98" w:rsidRPr="00785DAC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9C1876">
              <w:rPr>
                <w:rFonts w:asciiTheme="majorHAnsi" w:hAnsiTheme="majorHAnsi" w:cstheme="majorHAnsi"/>
                <w:lang w:val="pl-PL"/>
              </w:rPr>
              <w:t>procesów produkcyjnych i ich podziałów.</w:t>
            </w:r>
          </w:p>
        </w:tc>
      </w:tr>
      <w:tr w:rsidR="00DE5EC4" w:rsidRPr="00B70101" w14:paraId="54C0329D" w14:textId="77777777" w:rsidTr="0049186D">
        <w:tc>
          <w:tcPr>
            <w:tcW w:w="3539" w:type="dxa"/>
          </w:tcPr>
          <w:p w14:paraId="7DDD8353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36040F00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Systemy produkcji</w:t>
            </w:r>
          </w:p>
        </w:tc>
      </w:tr>
      <w:tr w:rsidR="00DE5EC4" w:rsidRPr="00B70101" w14:paraId="20D60CE9" w14:textId="77777777" w:rsidTr="0049186D">
        <w:tc>
          <w:tcPr>
            <w:tcW w:w="3539" w:type="dxa"/>
          </w:tcPr>
          <w:p w14:paraId="6C62930A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CAFD6F4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25</w:t>
            </w:r>
            <w:r w:rsidR="00DE5EC4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DE5EC4" w:rsidRPr="00B70101" w14:paraId="2DA9D363" w14:textId="77777777" w:rsidTr="0049186D">
        <w:tc>
          <w:tcPr>
            <w:tcW w:w="3539" w:type="dxa"/>
          </w:tcPr>
          <w:p w14:paraId="4EB9F7F2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4F69ECAF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Produkcja potokowa i </w:t>
            </w:r>
            <w:proofErr w:type="spellStart"/>
            <w:r>
              <w:rPr>
                <w:rFonts w:asciiTheme="majorHAnsi" w:hAnsiTheme="majorHAnsi" w:cstheme="majorHAnsi"/>
                <w:lang w:val="pl-PL"/>
              </w:rPr>
              <w:t>niepotokowa</w:t>
            </w:r>
            <w:proofErr w:type="spellEnd"/>
            <w:r>
              <w:rPr>
                <w:rFonts w:asciiTheme="majorHAnsi" w:hAnsiTheme="majorHAnsi" w:cstheme="majorHAnsi"/>
                <w:lang w:val="pl-PL"/>
              </w:rPr>
              <w:t xml:space="preserve">, potok synchroniczny i asynchroniczny. Filmik przedstawiający linię potokową. </w:t>
            </w:r>
          </w:p>
        </w:tc>
      </w:tr>
      <w:tr w:rsidR="00DE5EC4" w:rsidRPr="00B70101" w14:paraId="7FB3B36A" w14:textId="77777777" w:rsidTr="0049186D">
        <w:tc>
          <w:tcPr>
            <w:tcW w:w="3539" w:type="dxa"/>
          </w:tcPr>
          <w:p w14:paraId="671F4053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34F3954E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Procesy pomocnicze w przedsiębiorstwie.</w:t>
            </w:r>
          </w:p>
        </w:tc>
      </w:tr>
      <w:tr w:rsidR="00DE5EC4" w:rsidRPr="00B70101" w14:paraId="4F4C31C8" w14:textId="77777777" w:rsidTr="0049186D">
        <w:tc>
          <w:tcPr>
            <w:tcW w:w="3539" w:type="dxa"/>
          </w:tcPr>
          <w:p w14:paraId="2BF6E0CC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91AAC2E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DE5EC4">
              <w:rPr>
                <w:rFonts w:asciiTheme="majorHAnsi" w:hAnsiTheme="majorHAnsi" w:cstheme="majorHAnsi"/>
                <w:lang w:val="pl-PL"/>
              </w:rPr>
              <w:t>0 minut</w:t>
            </w:r>
          </w:p>
        </w:tc>
      </w:tr>
      <w:tr w:rsidR="00DE5EC4" w:rsidRPr="00B70101" w14:paraId="4CBEE0A1" w14:textId="77777777" w:rsidTr="0049186D">
        <w:tc>
          <w:tcPr>
            <w:tcW w:w="3539" w:type="dxa"/>
          </w:tcPr>
          <w:p w14:paraId="391EB407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69ED395F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9C1876">
              <w:rPr>
                <w:rFonts w:asciiTheme="majorHAnsi" w:hAnsiTheme="majorHAnsi" w:cstheme="majorHAnsi"/>
                <w:lang w:val="pl-PL"/>
              </w:rPr>
              <w:t>gospodarek: narzędziowej, energetycznej, transportowej i remontowej.</w:t>
            </w:r>
          </w:p>
        </w:tc>
      </w:tr>
    </w:tbl>
    <w:p w14:paraId="51BC68A3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E9875F7" w14:textId="77777777" w:rsidTr="0049186D">
        <w:tc>
          <w:tcPr>
            <w:tcW w:w="3539" w:type="dxa"/>
          </w:tcPr>
          <w:p w14:paraId="4407217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609C7DF1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D91028">
              <w:rPr>
                <w:rFonts w:asciiTheme="majorHAnsi" w:hAnsiTheme="majorHAnsi" w:cstheme="majorHAnsi"/>
                <w:lang w:val="pl-PL"/>
              </w:rPr>
              <w:t>, wykład, wykład online, quizy podczas wykładu online</w:t>
            </w:r>
            <w:r w:rsidR="009C1876">
              <w:rPr>
                <w:rFonts w:asciiTheme="majorHAnsi" w:hAnsiTheme="majorHAnsi" w:cstheme="majorHAnsi"/>
                <w:lang w:val="pl-PL"/>
              </w:rPr>
              <w:t>, film</w:t>
            </w:r>
          </w:p>
        </w:tc>
      </w:tr>
      <w:tr w:rsidR="0049186D" w:rsidRPr="00B70101" w14:paraId="62C137B1" w14:textId="77777777" w:rsidTr="0049186D">
        <w:tc>
          <w:tcPr>
            <w:tcW w:w="3539" w:type="dxa"/>
          </w:tcPr>
          <w:p w14:paraId="69F288C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1875300E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platforma </w:t>
            </w:r>
            <w:proofErr w:type="spellStart"/>
            <w:r w:rsidR="00D91028">
              <w:rPr>
                <w:rFonts w:asciiTheme="majorHAnsi" w:hAnsiTheme="majorHAnsi" w:cstheme="majorHAnsi"/>
                <w:lang w:val="pl-PL"/>
              </w:rPr>
              <w:t>Moodle</w:t>
            </w:r>
            <w:proofErr w:type="spellEnd"/>
            <w:r w:rsidR="00D91028">
              <w:rPr>
                <w:rFonts w:asciiTheme="majorHAnsi" w:hAnsiTheme="majorHAnsi" w:cstheme="majorHAnsi"/>
                <w:lang w:val="pl-PL"/>
              </w:rPr>
              <w:t xml:space="preserve"> z zasobami</w:t>
            </w:r>
          </w:p>
        </w:tc>
      </w:tr>
      <w:tr w:rsidR="0049186D" w:rsidRPr="00B70101" w14:paraId="0F938D3C" w14:textId="77777777" w:rsidTr="0049186D">
        <w:tc>
          <w:tcPr>
            <w:tcW w:w="3539" w:type="dxa"/>
          </w:tcPr>
          <w:p w14:paraId="29825A6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08D2870C" w14:textId="77777777" w:rsidR="0049186D" w:rsidRPr="00E45BB0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Współpraca pomiędzy wykładowcą i studentami podczas dyskusji wyk</w:t>
            </w:r>
            <w:r w:rsidR="00D72C1F">
              <w:rPr>
                <w:rFonts w:asciiTheme="majorHAnsi" w:hAnsiTheme="majorHAnsi" w:cstheme="majorHAnsi"/>
                <w:lang w:val="pl-PL"/>
              </w:rPr>
              <w:t>ła</w:t>
            </w:r>
            <w:r>
              <w:rPr>
                <w:rFonts w:asciiTheme="majorHAnsi" w:hAnsiTheme="majorHAnsi" w:cstheme="majorHAnsi"/>
                <w:lang w:val="pl-PL"/>
              </w:rPr>
              <w:t>d</w:t>
            </w:r>
            <w:r w:rsidR="00D72C1F">
              <w:rPr>
                <w:rFonts w:asciiTheme="majorHAnsi" w:hAnsiTheme="majorHAnsi" w:cstheme="majorHAnsi"/>
                <w:lang w:val="pl-PL"/>
              </w:rPr>
              <w:t>owych</w:t>
            </w:r>
          </w:p>
        </w:tc>
      </w:tr>
      <w:tr w:rsidR="0049186D" w:rsidRPr="006B724A" w14:paraId="48722845" w14:textId="77777777" w:rsidTr="0049186D">
        <w:tc>
          <w:tcPr>
            <w:tcW w:w="3539" w:type="dxa"/>
          </w:tcPr>
          <w:p w14:paraId="2A9E014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0AA3C967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</w:t>
            </w:r>
            <w:r w:rsidR="000A0CE6">
              <w:rPr>
                <w:rFonts w:asciiTheme="majorHAnsi" w:hAnsiTheme="majorHAnsi" w:cstheme="majorHAnsi"/>
                <w:lang w:val="pl-PL"/>
              </w:rPr>
              <w:t xml:space="preserve">rtykuły </w:t>
            </w:r>
            <w:r w:rsidR="00D72C1F">
              <w:rPr>
                <w:rFonts w:asciiTheme="majorHAnsi" w:hAnsiTheme="majorHAnsi" w:cstheme="majorHAnsi"/>
                <w:lang w:val="pl-PL"/>
              </w:rPr>
              <w:t xml:space="preserve">i podręczniki dotyczące </w:t>
            </w:r>
            <w:r w:rsidR="009C1876">
              <w:rPr>
                <w:rFonts w:asciiTheme="majorHAnsi" w:hAnsiTheme="majorHAnsi" w:cstheme="majorHAnsi"/>
                <w:lang w:val="pl-PL"/>
              </w:rPr>
              <w:t>organizacji procesu produkcyjnego</w:t>
            </w:r>
          </w:p>
        </w:tc>
      </w:tr>
      <w:tr w:rsidR="0049186D" w:rsidRPr="006B724A" w14:paraId="1DCF7C17" w14:textId="77777777" w:rsidTr="0049186D">
        <w:tc>
          <w:tcPr>
            <w:tcW w:w="3539" w:type="dxa"/>
          </w:tcPr>
          <w:p w14:paraId="5E7FAD3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6325022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1CC3BE62" w14:textId="77777777" w:rsidTr="0049186D">
        <w:tc>
          <w:tcPr>
            <w:tcW w:w="3539" w:type="dxa"/>
          </w:tcPr>
          <w:p w14:paraId="3BD8388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70FC5E8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1C6B7EF5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1CE56433" w14:textId="77777777" w:rsidTr="0049186D">
        <w:tc>
          <w:tcPr>
            <w:tcW w:w="3539" w:type="dxa"/>
          </w:tcPr>
          <w:p w14:paraId="62F2502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04FA99A8" w14:textId="77777777" w:rsidR="0049186D" w:rsidRPr="00A3256A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Student zna </w:t>
            </w:r>
            <w:r w:rsidR="009C1876">
              <w:rPr>
                <w:rFonts w:asciiTheme="majorHAnsi" w:hAnsiTheme="majorHAnsi" w:cstheme="majorHAnsi"/>
                <w:lang w:val="pl-PL"/>
              </w:rPr>
              <w:t>pojęcia związane z procesem produkcyjnym i jego organizacją</w:t>
            </w:r>
          </w:p>
        </w:tc>
      </w:tr>
      <w:tr w:rsidR="0049186D" w:rsidRPr="00B70101" w14:paraId="22BFB84D" w14:textId="77777777" w:rsidTr="0049186D">
        <w:tc>
          <w:tcPr>
            <w:tcW w:w="3539" w:type="dxa"/>
          </w:tcPr>
          <w:p w14:paraId="2741CBC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22333D34" w14:textId="77777777" w:rsidR="0049186D" w:rsidRPr="00E45BB0" w:rsidRDefault="00F43942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</w:t>
            </w:r>
            <w:r w:rsidR="00D016A9">
              <w:rPr>
                <w:rFonts w:asciiTheme="majorHAnsi" w:hAnsiTheme="majorHAnsi" w:cstheme="majorHAnsi"/>
                <w:color w:val="000000" w:themeColor="text1"/>
                <w:lang w:val="pl-PL"/>
              </w:rPr>
              <w:t>ytani</w:t>
            </w:r>
            <w:r w:rsidR="00D91028">
              <w:rPr>
                <w:rFonts w:asciiTheme="majorHAnsi" w:hAnsiTheme="majorHAnsi" w:cstheme="majorHAnsi"/>
                <w:color w:val="000000" w:themeColor="text1"/>
                <w:lang w:val="pl-PL"/>
              </w:rPr>
              <w:t>a na egzaminie</w:t>
            </w:r>
          </w:p>
        </w:tc>
      </w:tr>
    </w:tbl>
    <w:p w14:paraId="300E3598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5FE0E5D5" w14:textId="77777777" w:rsidTr="0049186D">
        <w:tc>
          <w:tcPr>
            <w:tcW w:w="3539" w:type="dxa"/>
          </w:tcPr>
          <w:p w14:paraId="2C2AD6F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285BE4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5C980B09" w14:textId="77777777" w:rsidTr="0049186D">
        <w:tc>
          <w:tcPr>
            <w:tcW w:w="3539" w:type="dxa"/>
          </w:tcPr>
          <w:p w14:paraId="51DDFFE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4CAE7A5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4FEC3149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3F1A402" w14:textId="77777777" w:rsidR="00251200" w:rsidRPr="00251200" w:rsidRDefault="00251200" w:rsidP="0025120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51200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382D89DD" w14:textId="77777777" w:rsidR="00251200" w:rsidRPr="00251200" w:rsidRDefault="00251200" w:rsidP="0025120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51200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251200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251200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460EB269" w14:textId="77777777" w:rsidR="00251200" w:rsidRPr="00251200" w:rsidRDefault="00251200" w:rsidP="0025120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251200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3CDF38CA" w14:textId="77777777" w:rsidR="00251200" w:rsidRPr="00251200" w:rsidRDefault="00251200" w:rsidP="0025120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51200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7F196713" w14:textId="77777777" w:rsidR="00251200" w:rsidRPr="006B724A" w:rsidRDefault="00251200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251200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B4DC" w14:textId="77777777" w:rsidR="00C20BD1" w:rsidRDefault="00C20BD1" w:rsidP="00521628">
      <w:pPr>
        <w:spacing w:after="0" w:line="240" w:lineRule="auto"/>
      </w:pPr>
      <w:r>
        <w:separator/>
      </w:r>
    </w:p>
  </w:endnote>
  <w:endnote w:type="continuationSeparator" w:id="0">
    <w:p w14:paraId="0950AEF3" w14:textId="77777777" w:rsidR="00C20BD1" w:rsidRDefault="00C20BD1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50C1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CBED" w14:textId="77777777" w:rsidR="00C20BD1" w:rsidRDefault="00C20BD1" w:rsidP="00521628">
      <w:pPr>
        <w:spacing w:after="0" w:line="240" w:lineRule="auto"/>
      </w:pPr>
      <w:r>
        <w:separator/>
      </w:r>
    </w:p>
  </w:footnote>
  <w:footnote w:type="continuationSeparator" w:id="0">
    <w:p w14:paraId="43B97552" w14:textId="77777777" w:rsidR="00C20BD1" w:rsidRDefault="00C20BD1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0325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807157">
    <w:abstractNumId w:val="8"/>
  </w:num>
  <w:num w:numId="2" w16cid:durableId="1808350604">
    <w:abstractNumId w:val="6"/>
  </w:num>
  <w:num w:numId="3" w16cid:durableId="355664574">
    <w:abstractNumId w:val="5"/>
  </w:num>
  <w:num w:numId="4" w16cid:durableId="1667594281">
    <w:abstractNumId w:val="4"/>
  </w:num>
  <w:num w:numId="5" w16cid:durableId="1962568854">
    <w:abstractNumId w:val="7"/>
  </w:num>
  <w:num w:numId="6" w16cid:durableId="768813559">
    <w:abstractNumId w:val="3"/>
  </w:num>
  <w:num w:numId="7" w16cid:durableId="1863979978">
    <w:abstractNumId w:val="2"/>
  </w:num>
  <w:num w:numId="8" w16cid:durableId="2004963030">
    <w:abstractNumId w:val="1"/>
  </w:num>
  <w:num w:numId="9" w16cid:durableId="59463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011"/>
    <w:rsid w:val="000A086B"/>
    <w:rsid w:val="000A0CE6"/>
    <w:rsid w:val="000C0D55"/>
    <w:rsid w:val="000E633D"/>
    <w:rsid w:val="000F1F39"/>
    <w:rsid w:val="001210B4"/>
    <w:rsid w:val="001355BA"/>
    <w:rsid w:val="0014086C"/>
    <w:rsid w:val="0015074B"/>
    <w:rsid w:val="001823D1"/>
    <w:rsid w:val="001A139B"/>
    <w:rsid w:val="001A2CE0"/>
    <w:rsid w:val="001B6CFF"/>
    <w:rsid w:val="001C2198"/>
    <w:rsid w:val="001D2B22"/>
    <w:rsid w:val="00222E85"/>
    <w:rsid w:val="00224AE9"/>
    <w:rsid w:val="00251200"/>
    <w:rsid w:val="00261ABF"/>
    <w:rsid w:val="00283CF9"/>
    <w:rsid w:val="0029639D"/>
    <w:rsid w:val="002E6767"/>
    <w:rsid w:val="002F0DA9"/>
    <w:rsid w:val="002F6513"/>
    <w:rsid w:val="00325C98"/>
    <w:rsid w:val="00326F90"/>
    <w:rsid w:val="003628CD"/>
    <w:rsid w:val="003E04F8"/>
    <w:rsid w:val="0044797C"/>
    <w:rsid w:val="00461E3E"/>
    <w:rsid w:val="004737A8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079CB"/>
    <w:rsid w:val="00612384"/>
    <w:rsid w:val="00661996"/>
    <w:rsid w:val="006935D8"/>
    <w:rsid w:val="006B724A"/>
    <w:rsid w:val="006C5359"/>
    <w:rsid w:val="006C553D"/>
    <w:rsid w:val="00712369"/>
    <w:rsid w:val="00750C3A"/>
    <w:rsid w:val="007551E2"/>
    <w:rsid w:val="007901D4"/>
    <w:rsid w:val="007B621E"/>
    <w:rsid w:val="007C4DE5"/>
    <w:rsid w:val="007D7263"/>
    <w:rsid w:val="0080660C"/>
    <w:rsid w:val="00820F59"/>
    <w:rsid w:val="00834DE3"/>
    <w:rsid w:val="0089361A"/>
    <w:rsid w:val="008C7B4E"/>
    <w:rsid w:val="0092286B"/>
    <w:rsid w:val="00932B62"/>
    <w:rsid w:val="00947699"/>
    <w:rsid w:val="00976B8B"/>
    <w:rsid w:val="00982816"/>
    <w:rsid w:val="009C1876"/>
    <w:rsid w:val="00A235DB"/>
    <w:rsid w:val="00A3490E"/>
    <w:rsid w:val="00A47750"/>
    <w:rsid w:val="00A47B01"/>
    <w:rsid w:val="00AA1D8D"/>
    <w:rsid w:val="00AA6EC2"/>
    <w:rsid w:val="00AC1286"/>
    <w:rsid w:val="00AF1B73"/>
    <w:rsid w:val="00B143B7"/>
    <w:rsid w:val="00B47730"/>
    <w:rsid w:val="00B70101"/>
    <w:rsid w:val="00B734AA"/>
    <w:rsid w:val="00B9717A"/>
    <w:rsid w:val="00BA383D"/>
    <w:rsid w:val="00BA4DD9"/>
    <w:rsid w:val="00BE192A"/>
    <w:rsid w:val="00C04DF8"/>
    <w:rsid w:val="00C20BD1"/>
    <w:rsid w:val="00C3691F"/>
    <w:rsid w:val="00C5174D"/>
    <w:rsid w:val="00C5406C"/>
    <w:rsid w:val="00C551F5"/>
    <w:rsid w:val="00C55C1D"/>
    <w:rsid w:val="00C66032"/>
    <w:rsid w:val="00C90D7A"/>
    <w:rsid w:val="00CB0664"/>
    <w:rsid w:val="00CB30E3"/>
    <w:rsid w:val="00D016A9"/>
    <w:rsid w:val="00D054A7"/>
    <w:rsid w:val="00D26599"/>
    <w:rsid w:val="00D55B7B"/>
    <w:rsid w:val="00D64982"/>
    <w:rsid w:val="00D724E7"/>
    <w:rsid w:val="00D72C1F"/>
    <w:rsid w:val="00D87F33"/>
    <w:rsid w:val="00D90141"/>
    <w:rsid w:val="00D91028"/>
    <w:rsid w:val="00D9646E"/>
    <w:rsid w:val="00DD46EF"/>
    <w:rsid w:val="00DE5EC4"/>
    <w:rsid w:val="00E20C95"/>
    <w:rsid w:val="00E316F3"/>
    <w:rsid w:val="00E87FDC"/>
    <w:rsid w:val="00EB6BE9"/>
    <w:rsid w:val="00F328A1"/>
    <w:rsid w:val="00F43942"/>
    <w:rsid w:val="00F43A67"/>
    <w:rsid w:val="00F64836"/>
    <w:rsid w:val="00F71F39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EADB1D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512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7B615-8690-4F22-8A3E-F09D73188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3</cp:revision>
  <dcterms:created xsi:type="dcterms:W3CDTF">2026-02-18T09:58:00Z</dcterms:created>
  <dcterms:modified xsi:type="dcterms:W3CDTF">2026-03-23T10:27:00Z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