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143861" w14:textId="77777777" w:rsidR="00521628" w:rsidRPr="00B54CF0" w:rsidRDefault="000E633D" w:rsidP="00B96237">
      <w:pPr>
        <w:pStyle w:val="Tytu"/>
        <w:rPr>
          <w:sz w:val="32"/>
          <w:lang w:val="pl-PL"/>
        </w:rPr>
      </w:pPr>
      <w:r w:rsidRPr="00B54CF0">
        <w:rPr>
          <w:b/>
          <w:bCs/>
          <w:sz w:val="32"/>
          <w:lang w:val="pl-PL"/>
        </w:rPr>
        <w:t xml:space="preserve">Scenariusz zajęć </w:t>
      </w:r>
      <w:r w:rsidRPr="00B54CF0">
        <w:rPr>
          <w:b/>
          <w:bCs/>
          <w:sz w:val="32"/>
          <w:lang w:val="pl-PL"/>
        </w:rPr>
        <w:br/>
      </w:r>
      <w:r w:rsidRPr="00B54CF0">
        <w:rPr>
          <w:sz w:val="32"/>
          <w:lang w:val="pl-PL"/>
        </w:rPr>
        <w:t xml:space="preserve">realizowanych w ramach projektu </w:t>
      </w:r>
      <w:r w:rsidRPr="00B54CF0">
        <w:rPr>
          <w:sz w:val="32"/>
          <w:lang w:val="pl-PL"/>
        </w:rPr>
        <w:br/>
      </w:r>
      <w:r w:rsidR="00521628" w:rsidRPr="00B54CF0">
        <w:rPr>
          <w:sz w:val="32"/>
          <w:lang w:val="pl-PL"/>
        </w:rPr>
        <w:t xml:space="preserve">„Zrównoważony Kampus SGGW - kształcenie na rzecz branż kluczowych ” </w:t>
      </w:r>
      <w:r w:rsidR="00521628" w:rsidRPr="00B54CF0">
        <w:rPr>
          <w:sz w:val="32"/>
          <w:lang w:val="pl-PL"/>
        </w:rPr>
        <w:br/>
        <w:t>nr FERS.01.05-IP.08-0067/23</w:t>
      </w:r>
    </w:p>
    <w:p w14:paraId="75C3E269" w14:textId="77777777" w:rsidR="00E316F3" w:rsidRPr="006B724A" w:rsidRDefault="00E316F3" w:rsidP="0014086C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 xml:space="preserve">Informacje </w:t>
      </w:r>
      <w:r w:rsidR="004B726D" w:rsidRPr="006B724A">
        <w:rPr>
          <w:rFonts w:cstheme="majorHAnsi"/>
          <w:sz w:val="24"/>
          <w:lang w:val="pl-PL"/>
        </w:rPr>
        <w:t>ogólne o przedmiocie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B96237" w:rsidRPr="006B724A" w14:paraId="7226DD63" w14:textId="77777777" w:rsidTr="007C4DE5">
        <w:tc>
          <w:tcPr>
            <w:tcW w:w="3539" w:type="dxa"/>
          </w:tcPr>
          <w:p w14:paraId="76D1DC0A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Przedmiot</w:t>
            </w:r>
          </w:p>
        </w:tc>
        <w:tc>
          <w:tcPr>
            <w:tcW w:w="5091" w:type="dxa"/>
          </w:tcPr>
          <w:p w14:paraId="6BF35C3F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proofErr w:type="spellStart"/>
            <w:r w:rsidRPr="00B96237">
              <w:rPr>
                <w:rFonts w:asciiTheme="majorHAnsi" w:hAnsiTheme="majorHAnsi" w:cstheme="majorHAnsi"/>
              </w:rPr>
              <w:t>Propedeutyka</w:t>
            </w:r>
            <w:proofErr w:type="spellEnd"/>
            <w:r w:rsidRPr="00B96237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Pr="00B96237">
              <w:rPr>
                <w:rFonts w:asciiTheme="majorHAnsi" w:hAnsiTheme="majorHAnsi" w:cstheme="majorHAnsi"/>
              </w:rPr>
              <w:t>zootechniczna</w:t>
            </w:r>
            <w:proofErr w:type="spellEnd"/>
          </w:p>
        </w:tc>
      </w:tr>
      <w:tr w:rsidR="00B96237" w:rsidRPr="006B724A" w14:paraId="37190F9F" w14:textId="77777777" w:rsidTr="007C4DE5">
        <w:tc>
          <w:tcPr>
            <w:tcW w:w="3539" w:type="dxa"/>
          </w:tcPr>
          <w:p w14:paraId="58080C95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Kierunek studiów</w:t>
            </w:r>
          </w:p>
        </w:tc>
        <w:tc>
          <w:tcPr>
            <w:tcW w:w="5091" w:type="dxa"/>
          </w:tcPr>
          <w:p w14:paraId="47D7A671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proofErr w:type="spellStart"/>
            <w:r w:rsidRPr="00B96237">
              <w:rPr>
                <w:rFonts w:asciiTheme="majorHAnsi" w:hAnsiTheme="majorHAnsi" w:cstheme="majorHAnsi"/>
              </w:rPr>
              <w:t>zootechnika</w:t>
            </w:r>
            <w:proofErr w:type="spellEnd"/>
          </w:p>
        </w:tc>
      </w:tr>
      <w:tr w:rsidR="00B96237" w:rsidRPr="00B96237" w14:paraId="518E6A62" w14:textId="77777777" w:rsidTr="007C4DE5">
        <w:tc>
          <w:tcPr>
            <w:tcW w:w="3539" w:type="dxa"/>
          </w:tcPr>
          <w:p w14:paraId="5779270B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Poziom studiów </w:t>
            </w:r>
          </w:p>
        </w:tc>
        <w:tc>
          <w:tcPr>
            <w:tcW w:w="5091" w:type="dxa"/>
          </w:tcPr>
          <w:p w14:paraId="5DDBBA7E" w14:textId="77777777" w:rsidR="00B96237" w:rsidRPr="00B96237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B96237">
              <w:rPr>
                <w:rFonts w:asciiTheme="majorHAnsi" w:hAnsiTheme="majorHAnsi" w:cstheme="majorHAnsi"/>
                <w:lang w:val="pl-PL"/>
              </w:rPr>
              <w:t>I stopnia</w:t>
            </w:r>
          </w:p>
        </w:tc>
      </w:tr>
      <w:tr w:rsidR="00B96237" w:rsidRPr="006B724A" w14:paraId="6176B587" w14:textId="77777777" w:rsidTr="007C4DE5">
        <w:tc>
          <w:tcPr>
            <w:tcW w:w="3539" w:type="dxa"/>
          </w:tcPr>
          <w:p w14:paraId="5F94200B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Semestr</w:t>
            </w:r>
          </w:p>
        </w:tc>
        <w:tc>
          <w:tcPr>
            <w:tcW w:w="5091" w:type="dxa"/>
          </w:tcPr>
          <w:p w14:paraId="509E3C28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I</w:t>
            </w:r>
          </w:p>
        </w:tc>
      </w:tr>
      <w:tr w:rsidR="00B96237" w:rsidRPr="00C24F64" w14:paraId="4F7967E3" w14:textId="77777777" w:rsidTr="007C4DE5">
        <w:tc>
          <w:tcPr>
            <w:tcW w:w="3539" w:type="dxa"/>
          </w:tcPr>
          <w:p w14:paraId="221EE492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Jednostka organizacyjna </w:t>
            </w:r>
          </w:p>
        </w:tc>
        <w:tc>
          <w:tcPr>
            <w:tcW w:w="5091" w:type="dxa"/>
          </w:tcPr>
          <w:p w14:paraId="1633776E" w14:textId="77777777" w:rsidR="00B96237" w:rsidRPr="00B96237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B96237">
              <w:rPr>
                <w:rFonts w:asciiTheme="majorHAnsi" w:hAnsiTheme="majorHAnsi" w:cstheme="majorHAnsi"/>
                <w:lang w:val="pl-PL"/>
              </w:rPr>
              <w:t>Instytut Nauk o Zwierzętach, Katedra Hodowli i Żywienia Zwierząt</w:t>
            </w:r>
          </w:p>
        </w:tc>
      </w:tr>
      <w:tr w:rsidR="00B96237" w:rsidRPr="006B724A" w14:paraId="48E128F8" w14:textId="77777777" w:rsidTr="007C4DE5">
        <w:tc>
          <w:tcPr>
            <w:tcW w:w="3539" w:type="dxa"/>
          </w:tcPr>
          <w:p w14:paraId="7F9360C1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godzin (łącznie):</w:t>
            </w:r>
          </w:p>
        </w:tc>
        <w:tc>
          <w:tcPr>
            <w:tcW w:w="5091" w:type="dxa"/>
          </w:tcPr>
          <w:p w14:paraId="53F3BE87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20</w:t>
            </w:r>
          </w:p>
        </w:tc>
      </w:tr>
      <w:tr w:rsidR="00B96237" w:rsidRPr="006B724A" w14:paraId="4BE43823" w14:textId="77777777" w:rsidTr="007C4DE5">
        <w:tc>
          <w:tcPr>
            <w:tcW w:w="3539" w:type="dxa"/>
          </w:tcPr>
          <w:p w14:paraId="00ED8977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scenariuszy w przedmiocie</w:t>
            </w:r>
          </w:p>
        </w:tc>
        <w:tc>
          <w:tcPr>
            <w:tcW w:w="5091" w:type="dxa"/>
          </w:tcPr>
          <w:p w14:paraId="33BF45C4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11</w:t>
            </w:r>
          </w:p>
        </w:tc>
      </w:tr>
      <w:tr w:rsidR="00B96237" w:rsidRPr="006B724A" w14:paraId="41875382" w14:textId="77777777" w:rsidTr="007C4DE5">
        <w:tc>
          <w:tcPr>
            <w:tcW w:w="3539" w:type="dxa"/>
          </w:tcPr>
          <w:p w14:paraId="0D4A6415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godzin wykładów</w:t>
            </w:r>
          </w:p>
        </w:tc>
        <w:tc>
          <w:tcPr>
            <w:tcW w:w="5091" w:type="dxa"/>
          </w:tcPr>
          <w:p w14:paraId="79EE2ED3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-</w:t>
            </w:r>
          </w:p>
        </w:tc>
      </w:tr>
      <w:tr w:rsidR="00B96237" w:rsidRPr="006B724A" w14:paraId="3F86C21E" w14:textId="77777777" w:rsidTr="007C4DE5">
        <w:tc>
          <w:tcPr>
            <w:tcW w:w="3539" w:type="dxa"/>
          </w:tcPr>
          <w:p w14:paraId="7F9B69A1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godzin ćwiczeń</w:t>
            </w:r>
          </w:p>
        </w:tc>
        <w:tc>
          <w:tcPr>
            <w:tcW w:w="5091" w:type="dxa"/>
          </w:tcPr>
          <w:p w14:paraId="083049AA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 xml:space="preserve">20, w </w:t>
            </w:r>
            <w:proofErr w:type="spellStart"/>
            <w:r w:rsidRPr="00B96237">
              <w:rPr>
                <w:rFonts w:asciiTheme="majorHAnsi" w:hAnsiTheme="majorHAnsi" w:cstheme="majorHAnsi"/>
              </w:rPr>
              <w:t>tym</w:t>
            </w:r>
            <w:proofErr w:type="spellEnd"/>
            <w:r w:rsidRPr="00B96237">
              <w:rPr>
                <w:rFonts w:asciiTheme="majorHAnsi" w:hAnsiTheme="majorHAnsi" w:cstheme="majorHAnsi"/>
              </w:rPr>
              <w:t xml:space="preserve"> 15 </w:t>
            </w:r>
            <w:proofErr w:type="spellStart"/>
            <w:r w:rsidRPr="00B96237">
              <w:rPr>
                <w:rFonts w:asciiTheme="majorHAnsi" w:hAnsiTheme="majorHAnsi" w:cstheme="majorHAnsi"/>
              </w:rPr>
              <w:t>audytoryjnych</w:t>
            </w:r>
            <w:proofErr w:type="spellEnd"/>
          </w:p>
        </w:tc>
      </w:tr>
      <w:tr w:rsidR="00B96237" w:rsidRPr="006B724A" w14:paraId="41B401C2" w14:textId="77777777" w:rsidTr="007C4DE5">
        <w:tc>
          <w:tcPr>
            <w:tcW w:w="3539" w:type="dxa"/>
          </w:tcPr>
          <w:p w14:paraId="2FD1DE0E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ECTS</w:t>
            </w:r>
          </w:p>
        </w:tc>
        <w:tc>
          <w:tcPr>
            <w:tcW w:w="5091" w:type="dxa"/>
          </w:tcPr>
          <w:p w14:paraId="21407ACE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2</w:t>
            </w:r>
          </w:p>
        </w:tc>
      </w:tr>
      <w:tr w:rsidR="00E316F3" w:rsidRPr="006B724A" w14:paraId="272650DA" w14:textId="77777777" w:rsidTr="007C4DE5">
        <w:tc>
          <w:tcPr>
            <w:tcW w:w="3539" w:type="dxa"/>
          </w:tcPr>
          <w:p w14:paraId="31B44FE9" w14:textId="77777777" w:rsidR="00E316F3" w:rsidRPr="006B724A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Koordynator przedmiotu</w:t>
            </w:r>
          </w:p>
        </w:tc>
        <w:tc>
          <w:tcPr>
            <w:tcW w:w="5091" w:type="dxa"/>
          </w:tcPr>
          <w:p w14:paraId="6D6A6EB7" w14:textId="77777777" w:rsidR="00E316F3" w:rsidRPr="00B96237" w:rsidRDefault="00B96237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B96237">
              <w:rPr>
                <w:rFonts w:asciiTheme="majorHAnsi" w:hAnsiTheme="majorHAnsi" w:cstheme="majorHAnsi"/>
              </w:rPr>
              <w:t>Dr hab. Martyna Batorska</w:t>
            </w:r>
          </w:p>
        </w:tc>
      </w:tr>
    </w:tbl>
    <w:p w14:paraId="03F8841B" w14:textId="77777777" w:rsidR="005143E8" w:rsidRPr="006B724A" w:rsidRDefault="00FD3E5E" w:rsidP="0014086C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Wprowadzenie</w:t>
      </w:r>
    </w:p>
    <w:tbl>
      <w:tblPr>
        <w:tblStyle w:val="Tabela-Siatka"/>
        <w:tblW w:w="8630" w:type="dxa"/>
        <w:tblLook w:val="04A0" w:firstRow="1" w:lastRow="0" w:firstColumn="1" w:lastColumn="0" w:noHBand="0" w:noVBand="1"/>
      </w:tblPr>
      <w:tblGrid>
        <w:gridCol w:w="3539"/>
        <w:gridCol w:w="5091"/>
      </w:tblGrid>
      <w:tr w:rsidR="00B96237" w:rsidRPr="006B724A" w14:paraId="77835F06" w14:textId="77777777" w:rsidTr="00B96237">
        <w:tc>
          <w:tcPr>
            <w:tcW w:w="3539" w:type="dxa"/>
          </w:tcPr>
          <w:p w14:paraId="6FF0A92B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Scenariusz nr</w:t>
            </w:r>
          </w:p>
        </w:tc>
        <w:tc>
          <w:tcPr>
            <w:tcW w:w="5091" w:type="dxa"/>
            <w:vAlign w:val="center"/>
          </w:tcPr>
          <w:p w14:paraId="7E96BAA6" w14:textId="77777777" w:rsidR="00B96237" w:rsidRPr="00B96237" w:rsidRDefault="00C12FEB" w:rsidP="00B96237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>
              <w:rPr>
                <w:rFonts w:asciiTheme="majorHAnsi" w:hAnsiTheme="majorHAnsi" w:cstheme="majorHAnsi"/>
                <w:iCs/>
                <w:szCs w:val="20"/>
                <w:lang w:val="pl-PL"/>
              </w:rPr>
              <w:t>10</w:t>
            </w:r>
          </w:p>
        </w:tc>
      </w:tr>
      <w:tr w:rsidR="00B96237" w:rsidRPr="006B724A" w14:paraId="6B21DD2E" w14:textId="77777777" w:rsidTr="00B96237">
        <w:tc>
          <w:tcPr>
            <w:tcW w:w="3539" w:type="dxa"/>
          </w:tcPr>
          <w:p w14:paraId="05E1589A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Temat zajęć/blok tematyczny</w:t>
            </w:r>
          </w:p>
        </w:tc>
        <w:tc>
          <w:tcPr>
            <w:tcW w:w="5091" w:type="dxa"/>
            <w:vAlign w:val="center"/>
          </w:tcPr>
          <w:p w14:paraId="3110C352" w14:textId="77777777" w:rsidR="00B96237" w:rsidRPr="00C24F64" w:rsidRDefault="00C12FEB" w:rsidP="00B96237">
            <w:pPr>
              <w:rPr>
                <w:rFonts w:asciiTheme="majorHAnsi" w:hAnsiTheme="majorHAnsi" w:cstheme="majorHAnsi"/>
                <w:b/>
                <w:iCs/>
                <w:color w:val="548DD4" w:themeColor="text2" w:themeTint="99"/>
                <w:szCs w:val="20"/>
                <w:lang w:val="pl-PL"/>
              </w:rPr>
            </w:pPr>
            <w:r w:rsidRPr="00C24F64">
              <w:rPr>
                <w:rFonts w:asciiTheme="majorHAnsi" w:hAnsiTheme="majorHAnsi" w:cstheme="majorHAnsi"/>
                <w:b/>
                <w:iCs/>
                <w:szCs w:val="20"/>
                <w:lang w:val="pl-PL"/>
              </w:rPr>
              <w:t>Jedwabniki</w:t>
            </w:r>
          </w:p>
        </w:tc>
      </w:tr>
      <w:tr w:rsidR="00B96237" w:rsidRPr="00B96237" w14:paraId="0833A8EF" w14:textId="77777777" w:rsidTr="00B96237">
        <w:tc>
          <w:tcPr>
            <w:tcW w:w="3539" w:type="dxa"/>
          </w:tcPr>
          <w:p w14:paraId="0D2F16FD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Forma zajęć</w:t>
            </w:r>
          </w:p>
        </w:tc>
        <w:tc>
          <w:tcPr>
            <w:tcW w:w="5091" w:type="dxa"/>
            <w:vAlign w:val="center"/>
          </w:tcPr>
          <w:p w14:paraId="6291A354" w14:textId="77777777" w:rsidR="00B96237" w:rsidRPr="00B96237" w:rsidRDefault="00B96237" w:rsidP="00B96237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>Ćwiczenia + dyskusja + burza mózgów</w:t>
            </w:r>
          </w:p>
        </w:tc>
      </w:tr>
      <w:tr w:rsidR="00B96237" w:rsidRPr="00B96237" w14:paraId="53322CA2" w14:textId="77777777" w:rsidTr="00B96237">
        <w:tc>
          <w:tcPr>
            <w:tcW w:w="3539" w:type="dxa"/>
          </w:tcPr>
          <w:p w14:paraId="40E47D04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Czas realizacji jednostki dydaktycznej/bloku tematycznego</w:t>
            </w:r>
          </w:p>
        </w:tc>
        <w:tc>
          <w:tcPr>
            <w:tcW w:w="5091" w:type="dxa"/>
            <w:vAlign w:val="center"/>
          </w:tcPr>
          <w:p w14:paraId="189CD208" w14:textId="77777777" w:rsidR="00B96237" w:rsidRPr="00B96237" w:rsidRDefault="00B96237" w:rsidP="00B96237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45 min </w:t>
            </w:r>
          </w:p>
        </w:tc>
      </w:tr>
      <w:tr w:rsidR="00B96237" w:rsidRPr="006B724A" w14:paraId="5233072E" w14:textId="77777777" w:rsidTr="00B96237">
        <w:tc>
          <w:tcPr>
            <w:tcW w:w="3539" w:type="dxa"/>
          </w:tcPr>
          <w:p w14:paraId="46E737BD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Cel główny jednostki dydaktycznej/bloku tematycznego</w:t>
            </w:r>
          </w:p>
        </w:tc>
        <w:tc>
          <w:tcPr>
            <w:tcW w:w="5091" w:type="dxa"/>
            <w:vAlign w:val="center"/>
          </w:tcPr>
          <w:p w14:paraId="2F52354A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>Zapoznanie studentów:</w:t>
            </w:r>
          </w:p>
          <w:p w14:paraId="7FD3135F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 xml:space="preserve"> - ze specyfiką gatunków zwierząt gospodarskich; </w:t>
            </w:r>
          </w:p>
          <w:p w14:paraId="5F9B2C41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 xml:space="preserve">- z ich pochodzeniem; rasami; </w:t>
            </w:r>
          </w:p>
          <w:p w14:paraId="5EFDA67C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 xml:space="preserve">- kierunkami użytkowania; </w:t>
            </w:r>
          </w:p>
          <w:p w14:paraId="43E8B9F7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>- systemami utrzymania, żywienia, pielęgnacji;</w:t>
            </w:r>
          </w:p>
        </w:tc>
      </w:tr>
      <w:tr w:rsidR="00B54CF0" w:rsidRPr="00C12FEB" w14:paraId="748D1511" w14:textId="77777777" w:rsidTr="00B96237">
        <w:tc>
          <w:tcPr>
            <w:tcW w:w="3539" w:type="dxa"/>
          </w:tcPr>
          <w:p w14:paraId="0AA7505F" w14:textId="77777777" w:rsidR="00B54CF0" w:rsidRPr="006B724A" w:rsidRDefault="00B54CF0" w:rsidP="00B54CF0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Cele szczegółowe jednostki dydaktycznej/bloku tematycznego/modułu</w:t>
            </w:r>
          </w:p>
        </w:tc>
        <w:tc>
          <w:tcPr>
            <w:tcW w:w="5091" w:type="dxa"/>
            <w:vAlign w:val="center"/>
          </w:tcPr>
          <w:p w14:paraId="4FC30C20" w14:textId="77777777" w:rsidR="00C12FEB" w:rsidRPr="00C12FEB" w:rsidRDefault="00C12FEB" w:rsidP="00C12FEB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C12FEB">
              <w:rPr>
                <w:rFonts w:asciiTheme="majorHAnsi" w:hAnsiTheme="majorHAnsi" w:cstheme="majorHAnsi"/>
                <w:iCs/>
                <w:szCs w:val="20"/>
                <w:lang w:val="pl-PL"/>
              </w:rPr>
              <w:t>- Systematyka i fachowe słownictwo, specyfika rozrodu owada;</w:t>
            </w:r>
          </w:p>
          <w:p w14:paraId="08B509A3" w14:textId="77777777" w:rsidR="00C12FEB" w:rsidRPr="00C12FEB" w:rsidRDefault="00C12FEB" w:rsidP="00C12FEB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C12FEB">
              <w:rPr>
                <w:rFonts w:asciiTheme="majorHAnsi" w:hAnsiTheme="majorHAnsi" w:cstheme="majorHAnsi"/>
                <w:iCs/>
                <w:szCs w:val="20"/>
                <w:lang w:val="pl-PL"/>
              </w:rPr>
              <w:t>- włókno jedwabiu (powstawanie, budowa oprzędu, cechy włókna i tkanin jedwabnych);</w:t>
            </w:r>
          </w:p>
          <w:p w14:paraId="243F55CF" w14:textId="77777777" w:rsidR="00C12FEB" w:rsidRPr="00C12FEB" w:rsidRDefault="00C12FEB" w:rsidP="00C12FEB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C12FEB"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- </w:t>
            </w:r>
            <w:r>
              <w:rPr>
                <w:rFonts w:asciiTheme="majorHAnsi" w:hAnsiTheme="majorHAnsi" w:cstheme="majorHAnsi"/>
                <w:iCs/>
                <w:szCs w:val="20"/>
                <w:lang w:val="pl-PL"/>
              </w:rPr>
              <w:t>b</w:t>
            </w:r>
            <w:r w:rsidRPr="00C12FEB">
              <w:rPr>
                <w:rFonts w:asciiTheme="majorHAnsi" w:hAnsiTheme="majorHAnsi" w:cstheme="majorHAnsi"/>
                <w:iCs/>
                <w:szCs w:val="20"/>
                <w:lang w:val="pl-PL"/>
              </w:rPr>
              <w:t>iałka bioaktywne włókna jedwabiu;</w:t>
            </w:r>
          </w:p>
          <w:p w14:paraId="2CCBA464" w14:textId="77777777" w:rsidR="00C12FEB" w:rsidRPr="00C12FEB" w:rsidRDefault="00C12FEB" w:rsidP="00C12FEB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C12FEB"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- </w:t>
            </w:r>
            <w:r>
              <w:rPr>
                <w:rFonts w:asciiTheme="majorHAnsi" w:hAnsiTheme="majorHAnsi" w:cstheme="majorHAnsi"/>
                <w:iCs/>
                <w:szCs w:val="20"/>
                <w:lang w:val="pl-PL"/>
              </w:rPr>
              <w:t>z</w:t>
            </w:r>
            <w:r w:rsidRPr="00C12FEB">
              <w:rPr>
                <w:rFonts w:asciiTheme="majorHAnsi" w:hAnsiTheme="majorHAnsi" w:cstheme="majorHAnsi"/>
                <w:iCs/>
                <w:szCs w:val="20"/>
                <w:lang w:val="pl-PL"/>
              </w:rPr>
              <w:t>astosowanie nici jedwabiu – dyskusja;</w:t>
            </w:r>
          </w:p>
          <w:p w14:paraId="1B6E6107" w14:textId="77777777" w:rsidR="00B54CF0" w:rsidRPr="00753DEF" w:rsidRDefault="00C12FEB" w:rsidP="00C12FEB">
            <w:pPr>
              <w:rPr>
                <w:rFonts w:cstheme="minorHAnsi"/>
                <w:iCs/>
                <w:szCs w:val="20"/>
                <w:lang w:val="pl-PL"/>
              </w:rPr>
            </w:pPr>
            <w:r w:rsidRPr="00C12FEB"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- </w:t>
            </w:r>
            <w:r>
              <w:rPr>
                <w:rFonts w:asciiTheme="majorHAnsi" w:hAnsiTheme="majorHAnsi" w:cstheme="majorHAnsi"/>
                <w:iCs/>
                <w:szCs w:val="20"/>
                <w:lang w:val="pl-PL"/>
              </w:rPr>
              <w:t>h</w:t>
            </w:r>
            <w:r w:rsidRPr="00C12FEB">
              <w:rPr>
                <w:rFonts w:asciiTheme="majorHAnsi" w:hAnsiTheme="majorHAnsi" w:cstheme="majorHAnsi"/>
                <w:iCs/>
                <w:szCs w:val="20"/>
                <w:lang w:val="pl-PL"/>
              </w:rPr>
              <w:t>istoria jedwabnictwa w Polsce;</w:t>
            </w:r>
            <w:r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 </w:t>
            </w:r>
          </w:p>
        </w:tc>
      </w:tr>
      <w:tr w:rsidR="00B54CF0" w:rsidRPr="00C12FEB" w14:paraId="2C6C85A8" w14:textId="77777777" w:rsidTr="00B96237">
        <w:tc>
          <w:tcPr>
            <w:tcW w:w="3539" w:type="dxa"/>
          </w:tcPr>
          <w:p w14:paraId="636E30F9" w14:textId="77777777" w:rsidR="00B54CF0" w:rsidRPr="006B724A" w:rsidRDefault="00B54CF0" w:rsidP="00B54CF0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Wymagania techniczne do realizacji jednostki dydaktycznej</w:t>
            </w:r>
          </w:p>
        </w:tc>
        <w:tc>
          <w:tcPr>
            <w:tcW w:w="5091" w:type="dxa"/>
            <w:vAlign w:val="center"/>
          </w:tcPr>
          <w:p w14:paraId="1559ADC8" w14:textId="77777777" w:rsidR="00B54CF0" w:rsidRPr="00B96237" w:rsidRDefault="00B54CF0" w:rsidP="00B54CF0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komputer, projektor, </w:t>
            </w:r>
          </w:p>
        </w:tc>
      </w:tr>
      <w:tr w:rsidR="00B54CF0" w:rsidRPr="00C24F64" w14:paraId="666A96AE" w14:textId="77777777" w:rsidTr="00B96237">
        <w:tc>
          <w:tcPr>
            <w:tcW w:w="3539" w:type="dxa"/>
          </w:tcPr>
          <w:p w14:paraId="5A505A1E" w14:textId="77777777" w:rsidR="00B54CF0" w:rsidRPr="006B724A" w:rsidRDefault="00B54CF0" w:rsidP="00B54CF0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lastRenderedPageBreak/>
              <w:t>Czynności organizacyjne i przygotowawcze</w:t>
            </w:r>
          </w:p>
        </w:tc>
        <w:tc>
          <w:tcPr>
            <w:tcW w:w="5091" w:type="dxa"/>
            <w:vAlign w:val="center"/>
          </w:tcPr>
          <w:p w14:paraId="579E13CD" w14:textId="77777777" w:rsidR="00B54CF0" w:rsidRPr="00B96237" w:rsidRDefault="00B54CF0" w:rsidP="00B54CF0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>przygotowanie materiałów w formie prezentacji, ustawienie sprzętu</w:t>
            </w:r>
          </w:p>
        </w:tc>
      </w:tr>
    </w:tbl>
    <w:p w14:paraId="2223910A" w14:textId="77777777" w:rsidR="005143E8" w:rsidRPr="006B724A" w:rsidRDefault="00521628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Harmonogram zajęć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C24F64" w14:paraId="0C5A51A9" w14:textId="77777777" w:rsidTr="007C4DE5">
        <w:tc>
          <w:tcPr>
            <w:tcW w:w="3539" w:type="dxa"/>
          </w:tcPr>
          <w:p w14:paraId="498001D3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Nazwa zagadnienia 1</w:t>
            </w:r>
          </w:p>
        </w:tc>
        <w:tc>
          <w:tcPr>
            <w:tcW w:w="5091" w:type="dxa"/>
          </w:tcPr>
          <w:p w14:paraId="4ED2E9A6" w14:textId="77777777" w:rsidR="005143E8" w:rsidRPr="00B54CF0" w:rsidRDefault="00C12FEB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Podstawy biologii jedwabnika morwowego, rozmnażanie, </w:t>
            </w:r>
          </w:p>
        </w:tc>
      </w:tr>
      <w:tr w:rsidR="005143E8" w:rsidRPr="006B724A" w14:paraId="041C9AE7" w14:textId="77777777" w:rsidTr="007C4DE5">
        <w:tc>
          <w:tcPr>
            <w:tcW w:w="3539" w:type="dxa"/>
          </w:tcPr>
          <w:p w14:paraId="7FFB7763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14:paraId="6D201D9A" w14:textId="77777777" w:rsidR="005143E8" w:rsidRPr="006B724A" w:rsidRDefault="00C12FEB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20 min.</w:t>
            </w:r>
          </w:p>
        </w:tc>
      </w:tr>
      <w:tr w:rsidR="005143E8" w:rsidRPr="00C24F64" w14:paraId="1F290127" w14:textId="77777777" w:rsidTr="007C4DE5">
        <w:tc>
          <w:tcPr>
            <w:tcW w:w="3539" w:type="dxa"/>
          </w:tcPr>
          <w:p w14:paraId="586F506E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1</w:t>
            </w:r>
          </w:p>
        </w:tc>
        <w:tc>
          <w:tcPr>
            <w:tcW w:w="5091" w:type="dxa"/>
          </w:tcPr>
          <w:p w14:paraId="416D74DC" w14:textId="77777777" w:rsidR="005143E8" w:rsidRPr="00B70101" w:rsidRDefault="00C12FEB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C12FEB">
              <w:rPr>
                <w:rFonts w:asciiTheme="majorHAnsi" w:hAnsiTheme="majorHAnsi" w:cstheme="majorHAnsi"/>
                <w:lang w:val="pl-PL"/>
              </w:rPr>
              <w:t>Stadia rozwoju jedwabnika morowego, budowa oprzędu, powstawanie włókna jedwabiu</w:t>
            </w:r>
          </w:p>
        </w:tc>
      </w:tr>
      <w:tr w:rsidR="005143E8" w:rsidRPr="00C24F64" w14:paraId="1B02FF3C" w14:textId="77777777" w:rsidTr="007C4DE5">
        <w:tc>
          <w:tcPr>
            <w:tcW w:w="3539" w:type="dxa"/>
          </w:tcPr>
          <w:p w14:paraId="031DF7DC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Nazwa zagadnienia 2</w:t>
            </w:r>
          </w:p>
        </w:tc>
        <w:tc>
          <w:tcPr>
            <w:tcW w:w="5091" w:type="dxa"/>
          </w:tcPr>
          <w:p w14:paraId="2FBA595D" w14:textId="77777777" w:rsidR="005143E8" w:rsidRPr="00B54CF0" w:rsidRDefault="00C12FEB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>
              <w:rPr>
                <w:rFonts w:asciiTheme="majorHAnsi" w:hAnsiTheme="majorHAnsi" w:cstheme="majorHAnsi"/>
                <w:iCs/>
                <w:szCs w:val="20"/>
                <w:lang w:val="pl-PL"/>
              </w:rPr>
              <w:t>Jedwab - białka fibroina i serycyna, ich właściwości</w:t>
            </w:r>
          </w:p>
        </w:tc>
      </w:tr>
      <w:tr w:rsidR="005143E8" w:rsidRPr="006B724A" w14:paraId="63938C33" w14:textId="77777777" w:rsidTr="007C4DE5">
        <w:tc>
          <w:tcPr>
            <w:tcW w:w="3539" w:type="dxa"/>
          </w:tcPr>
          <w:p w14:paraId="5D065EFC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14:paraId="5876E09B" w14:textId="77777777" w:rsidR="005143E8" w:rsidRPr="006B724A" w:rsidRDefault="00C12FEB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15 min.</w:t>
            </w:r>
          </w:p>
        </w:tc>
      </w:tr>
      <w:tr w:rsidR="005143E8" w:rsidRPr="00C24F64" w14:paraId="20CEC16F" w14:textId="77777777" w:rsidTr="007C4DE5">
        <w:tc>
          <w:tcPr>
            <w:tcW w:w="3539" w:type="dxa"/>
          </w:tcPr>
          <w:p w14:paraId="2E765DF7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2</w:t>
            </w:r>
          </w:p>
        </w:tc>
        <w:tc>
          <w:tcPr>
            <w:tcW w:w="5091" w:type="dxa"/>
          </w:tcPr>
          <w:p w14:paraId="0DFF939E" w14:textId="77777777" w:rsidR="005143E8" w:rsidRPr="00B70101" w:rsidRDefault="00B54CF0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B54CF0">
              <w:rPr>
                <w:rFonts w:asciiTheme="majorHAnsi" w:hAnsiTheme="majorHAnsi" w:cstheme="majorHAnsi"/>
                <w:lang w:val="pl-PL"/>
              </w:rPr>
              <w:t xml:space="preserve">Omówienie </w:t>
            </w:r>
            <w:r w:rsidR="00C12FEB">
              <w:rPr>
                <w:rFonts w:asciiTheme="majorHAnsi" w:hAnsiTheme="majorHAnsi" w:cstheme="majorHAnsi"/>
                <w:lang w:val="pl-PL"/>
              </w:rPr>
              <w:t>białek jedwabiu, ich właściwości i zastosowanie w różnych dziedzinach życia</w:t>
            </w:r>
          </w:p>
        </w:tc>
      </w:tr>
      <w:tr w:rsidR="00B54CF0" w:rsidRPr="00B54CF0" w14:paraId="285B318A" w14:textId="77777777" w:rsidTr="007C4DE5">
        <w:tc>
          <w:tcPr>
            <w:tcW w:w="3539" w:type="dxa"/>
          </w:tcPr>
          <w:p w14:paraId="36DF792B" w14:textId="77777777" w:rsidR="00B54CF0" w:rsidRPr="006B724A" w:rsidRDefault="00B54CF0" w:rsidP="00B54CF0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Nazwa zagadnienia </w:t>
            </w:r>
            <w:r>
              <w:rPr>
                <w:rFonts w:asciiTheme="majorHAnsi" w:hAnsiTheme="majorHAnsi" w:cstheme="majorHAnsi"/>
                <w:lang w:val="pl-PL"/>
              </w:rPr>
              <w:t>3</w:t>
            </w:r>
          </w:p>
        </w:tc>
        <w:tc>
          <w:tcPr>
            <w:tcW w:w="5091" w:type="dxa"/>
          </w:tcPr>
          <w:p w14:paraId="36384927" w14:textId="77777777" w:rsidR="00B54CF0" w:rsidRPr="00B54CF0" w:rsidRDefault="00C12FEB" w:rsidP="00B54CF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Inne wykorzystanie jedwabnika morowego</w:t>
            </w:r>
          </w:p>
        </w:tc>
      </w:tr>
      <w:tr w:rsidR="00B54CF0" w:rsidRPr="00B54CF0" w14:paraId="60D1FFD6" w14:textId="77777777" w:rsidTr="007C4DE5">
        <w:tc>
          <w:tcPr>
            <w:tcW w:w="3539" w:type="dxa"/>
          </w:tcPr>
          <w:p w14:paraId="4D8842D7" w14:textId="77777777" w:rsidR="00B54CF0" w:rsidRPr="006B724A" w:rsidRDefault="00B54CF0" w:rsidP="00B54CF0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14:paraId="7F79056C" w14:textId="77777777" w:rsidR="00B54CF0" w:rsidRPr="00B54CF0" w:rsidRDefault="00C12FEB" w:rsidP="00B54CF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5 min.</w:t>
            </w:r>
          </w:p>
        </w:tc>
      </w:tr>
      <w:tr w:rsidR="00B54CF0" w:rsidRPr="00C24F64" w14:paraId="3AD2A635" w14:textId="77777777" w:rsidTr="007C4DE5">
        <w:tc>
          <w:tcPr>
            <w:tcW w:w="3539" w:type="dxa"/>
          </w:tcPr>
          <w:p w14:paraId="73509B77" w14:textId="77777777" w:rsidR="00B54CF0" w:rsidRPr="006B724A" w:rsidRDefault="00B54CF0" w:rsidP="00B54CF0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Sekwencja działań, zadań ćwiczeń lub innych aktywności w ramach zagadnienia </w:t>
            </w:r>
            <w:r>
              <w:rPr>
                <w:rFonts w:asciiTheme="majorHAnsi" w:hAnsiTheme="majorHAnsi" w:cstheme="majorHAnsi"/>
                <w:lang w:val="pl-PL"/>
              </w:rPr>
              <w:t>3</w:t>
            </w:r>
          </w:p>
        </w:tc>
        <w:tc>
          <w:tcPr>
            <w:tcW w:w="5091" w:type="dxa"/>
          </w:tcPr>
          <w:p w14:paraId="7669258E" w14:textId="77777777" w:rsidR="00B54CF0" w:rsidRPr="00B54CF0" w:rsidRDefault="00C12FEB" w:rsidP="00B54CF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Wykorzystanie ubocznych produktów jedwabników: larwy, poczwarki, odchody</w:t>
            </w:r>
          </w:p>
        </w:tc>
      </w:tr>
      <w:tr w:rsidR="00B54CF0" w:rsidRPr="00C12FEB" w14:paraId="1F7F5F27" w14:textId="77777777" w:rsidTr="007C4DE5">
        <w:tc>
          <w:tcPr>
            <w:tcW w:w="3539" w:type="dxa"/>
          </w:tcPr>
          <w:p w14:paraId="3E3F0F34" w14:textId="77777777" w:rsidR="00B54CF0" w:rsidRPr="006B724A" w:rsidRDefault="00B54CF0" w:rsidP="00B54CF0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Nazwa zagadnienia </w:t>
            </w:r>
            <w:r>
              <w:rPr>
                <w:rFonts w:asciiTheme="majorHAnsi" w:hAnsiTheme="majorHAnsi" w:cstheme="majorHAnsi"/>
                <w:lang w:val="pl-PL"/>
              </w:rPr>
              <w:t>4</w:t>
            </w:r>
          </w:p>
        </w:tc>
        <w:tc>
          <w:tcPr>
            <w:tcW w:w="5091" w:type="dxa"/>
          </w:tcPr>
          <w:p w14:paraId="14371077" w14:textId="77777777" w:rsidR="00B54CF0" w:rsidRPr="00B54CF0" w:rsidRDefault="00C12FEB" w:rsidP="00B54CF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Rewitalizacja jedwabnictwa w Polsce</w:t>
            </w:r>
          </w:p>
        </w:tc>
      </w:tr>
      <w:tr w:rsidR="00B54CF0" w:rsidRPr="00B54CF0" w14:paraId="25C950A6" w14:textId="77777777" w:rsidTr="007C4DE5">
        <w:tc>
          <w:tcPr>
            <w:tcW w:w="3539" w:type="dxa"/>
          </w:tcPr>
          <w:p w14:paraId="74721E4D" w14:textId="77777777" w:rsidR="00B54CF0" w:rsidRPr="006B724A" w:rsidRDefault="00B54CF0" w:rsidP="00B54CF0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14:paraId="59016695" w14:textId="77777777" w:rsidR="00B54CF0" w:rsidRPr="00B54CF0" w:rsidRDefault="00C12FEB" w:rsidP="00B54CF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5 min.</w:t>
            </w:r>
          </w:p>
        </w:tc>
      </w:tr>
      <w:tr w:rsidR="00B54CF0" w:rsidRPr="00C24F64" w14:paraId="65A39F68" w14:textId="77777777" w:rsidTr="007C4DE5">
        <w:tc>
          <w:tcPr>
            <w:tcW w:w="3539" w:type="dxa"/>
          </w:tcPr>
          <w:p w14:paraId="3727C713" w14:textId="77777777" w:rsidR="00B54CF0" w:rsidRPr="006B724A" w:rsidRDefault="00B54CF0" w:rsidP="00B54CF0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Sekwencja działań, zadań ćwiczeń lub innych aktywności w ramach zagadnienia </w:t>
            </w:r>
            <w:r>
              <w:rPr>
                <w:rFonts w:asciiTheme="majorHAnsi" w:hAnsiTheme="majorHAnsi" w:cstheme="majorHAnsi"/>
                <w:lang w:val="pl-PL"/>
              </w:rPr>
              <w:t>4</w:t>
            </w:r>
          </w:p>
        </w:tc>
        <w:tc>
          <w:tcPr>
            <w:tcW w:w="5091" w:type="dxa"/>
          </w:tcPr>
          <w:p w14:paraId="0C0CE46B" w14:textId="77777777" w:rsidR="00B54CF0" w:rsidRPr="00B54CF0" w:rsidRDefault="00913A7E" w:rsidP="00B54CF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Historia jedwabnictwa w Polsce, zastosowanie jedwabiu</w:t>
            </w:r>
          </w:p>
        </w:tc>
      </w:tr>
    </w:tbl>
    <w:p w14:paraId="51273E02" w14:textId="77777777" w:rsidR="005143E8" w:rsidRPr="006B724A" w:rsidRDefault="00FD3E5E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Metody i narzędzia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C12FEB" w14:paraId="2DDA0F87" w14:textId="77777777" w:rsidTr="007C4DE5">
        <w:tc>
          <w:tcPr>
            <w:tcW w:w="3539" w:type="dxa"/>
          </w:tcPr>
          <w:p w14:paraId="6982BBC6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Wykorzystane metody dydaktyczne</w:t>
            </w:r>
          </w:p>
        </w:tc>
        <w:tc>
          <w:tcPr>
            <w:tcW w:w="5091" w:type="dxa"/>
          </w:tcPr>
          <w:p w14:paraId="576A8E18" w14:textId="77777777" w:rsidR="005143E8" w:rsidRPr="00B70101" w:rsidRDefault="00521628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913A7E">
              <w:rPr>
                <w:rFonts w:asciiTheme="majorHAnsi" w:hAnsiTheme="majorHAnsi" w:cstheme="majorHAnsi"/>
                <w:lang w:val="pl-PL"/>
              </w:rPr>
              <w:t xml:space="preserve">Wykład, dyskusja, </w:t>
            </w:r>
          </w:p>
        </w:tc>
      </w:tr>
      <w:tr w:rsidR="005143E8" w:rsidRPr="00C12FEB" w14:paraId="06B54141" w14:textId="77777777" w:rsidTr="007C4DE5">
        <w:tc>
          <w:tcPr>
            <w:tcW w:w="3539" w:type="dxa"/>
          </w:tcPr>
          <w:p w14:paraId="21927B99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Narzędzia dydaktyczne</w:t>
            </w:r>
          </w:p>
        </w:tc>
        <w:tc>
          <w:tcPr>
            <w:tcW w:w="5091" w:type="dxa"/>
          </w:tcPr>
          <w:p w14:paraId="0B9C4FFD" w14:textId="77777777" w:rsidR="005143E8" w:rsidRPr="00B70101" w:rsidRDefault="00FD3E5E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913A7E">
              <w:rPr>
                <w:rFonts w:asciiTheme="majorHAnsi" w:hAnsiTheme="majorHAnsi" w:cstheme="majorHAnsi"/>
                <w:lang w:val="pl-PL"/>
              </w:rPr>
              <w:t xml:space="preserve">Prezentacja multimedialna </w:t>
            </w:r>
          </w:p>
        </w:tc>
      </w:tr>
      <w:tr w:rsidR="00521628" w:rsidRPr="00C12FEB" w14:paraId="69E6DCA6" w14:textId="77777777" w:rsidTr="007C4DE5">
        <w:tc>
          <w:tcPr>
            <w:tcW w:w="3539" w:type="dxa"/>
          </w:tcPr>
          <w:p w14:paraId="729511C2" w14:textId="77777777" w:rsidR="0052162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Formy pracy</w:t>
            </w:r>
          </w:p>
        </w:tc>
        <w:tc>
          <w:tcPr>
            <w:tcW w:w="5091" w:type="dxa"/>
          </w:tcPr>
          <w:p w14:paraId="5BD733B0" w14:textId="77777777" w:rsidR="00521628" w:rsidRPr="00B70101" w:rsidRDefault="00521628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913A7E">
              <w:rPr>
                <w:rFonts w:asciiTheme="majorHAnsi" w:hAnsiTheme="majorHAnsi" w:cstheme="majorHAnsi"/>
                <w:lang w:val="pl-PL"/>
              </w:rPr>
              <w:t>praca grupowa</w:t>
            </w:r>
          </w:p>
        </w:tc>
      </w:tr>
      <w:tr w:rsidR="005143E8" w:rsidRPr="006B724A" w14:paraId="313402EB" w14:textId="77777777" w:rsidTr="007C4DE5">
        <w:tc>
          <w:tcPr>
            <w:tcW w:w="3539" w:type="dxa"/>
          </w:tcPr>
          <w:p w14:paraId="58ABB3DB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Literatura inne źródła</w:t>
            </w:r>
          </w:p>
        </w:tc>
        <w:tc>
          <w:tcPr>
            <w:tcW w:w="5091" w:type="dxa"/>
          </w:tcPr>
          <w:p w14:paraId="4E1FB372" w14:textId="77777777" w:rsidR="005143E8" w:rsidRPr="006B724A" w:rsidRDefault="00913A7E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-</w:t>
            </w:r>
          </w:p>
        </w:tc>
      </w:tr>
      <w:tr w:rsidR="00521628" w:rsidRPr="006B724A" w14:paraId="1587C524" w14:textId="77777777" w:rsidTr="007C4DE5">
        <w:tc>
          <w:tcPr>
            <w:tcW w:w="3539" w:type="dxa"/>
          </w:tcPr>
          <w:p w14:paraId="3360B76E" w14:textId="77777777" w:rsidR="0052162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Uwagi dodatkowe</w:t>
            </w:r>
          </w:p>
        </w:tc>
        <w:tc>
          <w:tcPr>
            <w:tcW w:w="5091" w:type="dxa"/>
          </w:tcPr>
          <w:p w14:paraId="2069CA6F" w14:textId="77777777" w:rsidR="00521628" w:rsidRPr="006B724A" w:rsidRDefault="00521628">
            <w:pPr>
              <w:rPr>
                <w:rFonts w:asciiTheme="majorHAnsi" w:hAnsiTheme="majorHAnsi" w:cstheme="majorHAnsi"/>
                <w:lang w:val="pl-PL"/>
              </w:rPr>
            </w:pPr>
          </w:p>
        </w:tc>
      </w:tr>
      <w:tr w:rsidR="005143E8" w:rsidRPr="00C24F64" w14:paraId="2E72BEB3" w14:textId="77777777" w:rsidTr="007C4DE5">
        <w:tc>
          <w:tcPr>
            <w:tcW w:w="3539" w:type="dxa"/>
          </w:tcPr>
          <w:p w14:paraId="14A2AE21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Załączniki</w:t>
            </w:r>
          </w:p>
        </w:tc>
        <w:tc>
          <w:tcPr>
            <w:tcW w:w="5091" w:type="dxa"/>
          </w:tcPr>
          <w:p w14:paraId="3FFED65F" w14:textId="77777777" w:rsidR="005143E8" w:rsidRPr="00B70101" w:rsidRDefault="00FD3E5E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913A7E">
              <w:rPr>
                <w:rFonts w:asciiTheme="majorHAnsi" w:hAnsiTheme="majorHAnsi" w:cstheme="majorHAnsi"/>
                <w:lang w:val="pl-PL"/>
              </w:rPr>
              <w:t xml:space="preserve">prezentacja </w:t>
            </w:r>
            <w:proofErr w:type="spellStart"/>
            <w:r w:rsidRPr="00913A7E">
              <w:rPr>
                <w:rFonts w:asciiTheme="majorHAnsi" w:hAnsiTheme="majorHAnsi" w:cstheme="majorHAnsi"/>
                <w:lang w:val="pl-PL"/>
              </w:rPr>
              <w:t>power</w:t>
            </w:r>
            <w:proofErr w:type="spellEnd"/>
            <w:r w:rsidRPr="00913A7E">
              <w:rPr>
                <w:rFonts w:asciiTheme="majorHAnsi" w:hAnsiTheme="majorHAnsi" w:cstheme="majorHAnsi"/>
                <w:lang w:val="pl-PL"/>
              </w:rPr>
              <w:t xml:space="preserve"> point zawierająca treści programowe</w:t>
            </w:r>
          </w:p>
        </w:tc>
      </w:tr>
    </w:tbl>
    <w:p w14:paraId="030A97BF" w14:textId="77777777" w:rsidR="00C66032" w:rsidRPr="006B724A" w:rsidRDefault="00C66032" w:rsidP="00C66032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Ocena i ewaluacja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C66032" w:rsidRPr="00C24F64" w14:paraId="585BD4C6" w14:textId="77777777" w:rsidTr="007C4DE5">
        <w:tc>
          <w:tcPr>
            <w:tcW w:w="3539" w:type="dxa"/>
          </w:tcPr>
          <w:p w14:paraId="486C2F23" w14:textId="77777777" w:rsidR="00C66032" w:rsidRPr="006B724A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Efekty uczenia się</w:t>
            </w:r>
          </w:p>
        </w:tc>
        <w:tc>
          <w:tcPr>
            <w:tcW w:w="5091" w:type="dxa"/>
          </w:tcPr>
          <w:p w14:paraId="795926C2" w14:textId="77777777" w:rsidR="00913A7E" w:rsidRPr="00913A7E" w:rsidRDefault="00913A7E" w:rsidP="00913A7E">
            <w:pPr>
              <w:rPr>
                <w:rFonts w:asciiTheme="majorHAnsi" w:hAnsiTheme="majorHAnsi" w:cstheme="majorHAnsi"/>
                <w:lang w:val="pl-PL"/>
              </w:rPr>
            </w:pPr>
            <w:r w:rsidRPr="00913A7E">
              <w:rPr>
                <w:rFonts w:asciiTheme="majorHAnsi" w:hAnsiTheme="majorHAnsi" w:cstheme="majorHAnsi"/>
                <w:lang w:val="pl-PL"/>
              </w:rPr>
              <w:t>Student zna i rozumie zagadnienia związane z pochodzeniem zwierząt oraz terminologię zootechniczną;</w:t>
            </w:r>
          </w:p>
          <w:p w14:paraId="6C30D789" w14:textId="77777777" w:rsidR="00913A7E" w:rsidRPr="00913A7E" w:rsidRDefault="00913A7E" w:rsidP="00913A7E">
            <w:pPr>
              <w:rPr>
                <w:rFonts w:asciiTheme="majorHAnsi" w:hAnsiTheme="majorHAnsi" w:cstheme="majorHAnsi"/>
                <w:lang w:val="pl-PL"/>
              </w:rPr>
            </w:pPr>
            <w:r w:rsidRPr="00913A7E">
              <w:rPr>
                <w:rFonts w:asciiTheme="majorHAnsi" w:hAnsiTheme="majorHAnsi" w:cstheme="majorHAnsi"/>
                <w:lang w:val="pl-PL"/>
              </w:rPr>
              <w:t>potrafi rozróżnić rasy, grupy wiekowe i produkcyjne zwierząt gospodarskich;</w:t>
            </w:r>
          </w:p>
          <w:p w14:paraId="28C994BD" w14:textId="77777777" w:rsidR="00C66032" w:rsidRPr="00B70101" w:rsidRDefault="00913A7E" w:rsidP="00913A7E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913A7E">
              <w:rPr>
                <w:rFonts w:asciiTheme="majorHAnsi" w:hAnsiTheme="majorHAnsi" w:cstheme="majorHAnsi"/>
                <w:lang w:val="pl-PL"/>
              </w:rPr>
              <w:t>zna systemy utrzymania, sposoby zadawania paszy.</w:t>
            </w:r>
          </w:p>
        </w:tc>
      </w:tr>
      <w:tr w:rsidR="00C66032" w:rsidRPr="00C12FEB" w14:paraId="59110313" w14:textId="77777777" w:rsidTr="007C4DE5">
        <w:tc>
          <w:tcPr>
            <w:tcW w:w="3539" w:type="dxa"/>
          </w:tcPr>
          <w:p w14:paraId="55FEA005" w14:textId="77777777" w:rsidR="00C66032" w:rsidRPr="006B724A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Metody weryfikacji efektów uczenia się</w:t>
            </w:r>
          </w:p>
        </w:tc>
        <w:tc>
          <w:tcPr>
            <w:tcW w:w="5091" w:type="dxa"/>
          </w:tcPr>
          <w:p w14:paraId="244DD5D5" w14:textId="77777777" w:rsidR="00C66032" w:rsidRPr="00B70101" w:rsidRDefault="00C66032" w:rsidP="008A6413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913A7E">
              <w:rPr>
                <w:rFonts w:asciiTheme="majorHAnsi" w:hAnsiTheme="majorHAnsi" w:cstheme="majorHAnsi"/>
                <w:lang w:val="pl-PL"/>
              </w:rPr>
              <w:t xml:space="preserve">test </w:t>
            </w:r>
            <w:r w:rsidR="00933055">
              <w:rPr>
                <w:rFonts w:asciiTheme="majorHAnsi" w:hAnsiTheme="majorHAnsi" w:cstheme="majorHAnsi"/>
                <w:lang w:val="pl-PL"/>
              </w:rPr>
              <w:t>wiedzy</w:t>
            </w:r>
          </w:p>
        </w:tc>
      </w:tr>
    </w:tbl>
    <w:p w14:paraId="7CAFE0AB" w14:textId="77777777" w:rsidR="00C66032" w:rsidRPr="006B724A" w:rsidRDefault="004B726D" w:rsidP="004B726D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Autorstwo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B726D" w:rsidRPr="006B724A" w14:paraId="3C0A7A5C" w14:textId="77777777" w:rsidTr="007C4DE5">
        <w:tc>
          <w:tcPr>
            <w:tcW w:w="3539" w:type="dxa"/>
          </w:tcPr>
          <w:p w14:paraId="024AE820" w14:textId="77777777" w:rsidR="004B726D" w:rsidRPr="006B724A" w:rsidRDefault="00661996" w:rsidP="00D6795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Autor scenariusza</w:t>
            </w:r>
          </w:p>
        </w:tc>
        <w:tc>
          <w:tcPr>
            <w:tcW w:w="5091" w:type="dxa"/>
          </w:tcPr>
          <w:p w14:paraId="0EB7CB9A" w14:textId="77777777" w:rsidR="004B726D" w:rsidRPr="006B724A" w:rsidRDefault="00933055" w:rsidP="00D67957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Dr hab. Martyna Batorska</w:t>
            </w:r>
          </w:p>
        </w:tc>
      </w:tr>
      <w:tr w:rsidR="004B726D" w:rsidRPr="006B724A" w14:paraId="41DCC793" w14:textId="77777777" w:rsidTr="007C4DE5">
        <w:tc>
          <w:tcPr>
            <w:tcW w:w="3539" w:type="dxa"/>
          </w:tcPr>
          <w:p w14:paraId="7904FABA" w14:textId="77777777" w:rsidR="004B726D" w:rsidRPr="006B724A" w:rsidRDefault="00661996" w:rsidP="00D6795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Autor załączników</w:t>
            </w:r>
          </w:p>
        </w:tc>
        <w:tc>
          <w:tcPr>
            <w:tcW w:w="5091" w:type="dxa"/>
          </w:tcPr>
          <w:p w14:paraId="4F13B392" w14:textId="77777777" w:rsidR="004B726D" w:rsidRPr="006B724A" w:rsidRDefault="00933055" w:rsidP="00D67957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Dr hab. Martyna Batorska</w:t>
            </w:r>
          </w:p>
        </w:tc>
      </w:tr>
    </w:tbl>
    <w:p w14:paraId="4DE11C95" w14:textId="77777777" w:rsidR="004B726D" w:rsidRPr="006B724A" w:rsidRDefault="004B726D" w:rsidP="00222E85">
      <w:pPr>
        <w:spacing w:after="0" w:line="240" w:lineRule="auto"/>
        <w:rPr>
          <w:rFonts w:asciiTheme="majorHAnsi" w:hAnsiTheme="majorHAnsi" w:cstheme="majorHAnsi"/>
          <w:sz w:val="24"/>
          <w:szCs w:val="24"/>
          <w:lang w:val="pl-PL"/>
        </w:rPr>
      </w:pPr>
    </w:p>
    <w:sectPr w:rsidR="004B726D" w:rsidRPr="006B724A" w:rsidSect="00034616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0B4EF6" w14:textId="77777777" w:rsidR="003E06B0" w:rsidRDefault="003E06B0" w:rsidP="00521628">
      <w:pPr>
        <w:spacing w:after="0" w:line="240" w:lineRule="auto"/>
      </w:pPr>
      <w:r>
        <w:separator/>
      </w:r>
    </w:p>
  </w:endnote>
  <w:endnote w:type="continuationSeparator" w:id="0">
    <w:p w14:paraId="4631E285" w14:textId="77777777" w:rsidR="003E06B0" w:rsidRDefault="003E06B0" w:rsidP="005216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206962" w14:textId="77777777" w:rsidR="00521628" w:rsidRPr="00612384" w:rsidRDefault="00521628">
    <w:pPr>
      <w:pStyle w:val="Stopka"/>
      <w:rPr>
        <w:sz w:val="24"/>
        <w:szCs w:val="24"/>
        <w:lang w:val="pl-PL"/>
      </w:rPr>
    </w:pPr>
    <w:r w:rsidRPr="00612384">
      <w:rPr>
        <w:rFonts w:ascii="Calibri" w:eastAsia="Calibri" w:hAnsi="Calibri" w:cs="Calibri"/>
        <w:sz w:val="24"/>
        <w:szCs w:val="24"/>
        <w:lang w:val="pl-PL"/>
      </w:rPr>
      <w:t>Projekt współfinansowany z Europejskiego Funduszu Społecznego Plus w ramach Programu Fundusze Europejskie dla Rozwoju Społecznego 2021-2027,</w:t>
    </w:r>
    <w:r w:rsidRPr="00612384">
      <w:rPr>
        <w:rFonts w:ascii="Calibri" w:eastAsia="Calibri" w:hAnsi="Calibri" w:cs="Calibri"/>
        <w:sz w:val="24"/>
        <w:szCs w:val="24"/>
        <w:lang w:val="pl-PL"/>
      </w:rPr>
      <w:br/>
      <w:t>Priorytet 1 Umiejętności, Działanie 01.05 Umiejętności w szkolnictwie wyższym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6AB78A" w14:textId="77777777" w:rsidR="003E06B0" w:rsidRDefault="003E06B0" w:rsidP="00521628">
      <w:pPr>
        <w:spacing w:after="0" w:line="240" w:lineRule="auto"/>
      </w:pPr>
      <w:r>
        <w:separator/>
      </w:r>
    </w:p>
  </w:footnote>
  <w:footnote w:type="continuationSeparator" w:id="0">
    <w:p w14:paraId="7A518B7F" w14:textId="77777777" w:rsidR="003E06B0" w:rsidRDefault="003E06B0" w:rsidP="005216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AE25DF" w14:textId="77777777" w:rsidR="00521628" w:rsidRDefault="00521628" w:rsidP="00521628">
    <w:pPr>
      <w:pStyle w:val="Nagwek"/>
      <w:ind w:left="-1560"/>
    </w:pPr>
    <w:r>
      <w:rPr>
        <w:noProof/>
        <w:lang w:val="pl-PL" w:eastAsia="pl-PL"/>
      </w:rPr>
      <w:drawing>
        <wp:inline distT="0" distB="0" distL="0" distR="0" wp14:anchorId="2240A9FA" wp14:editId="25C5B2C7">
          <wp:extent cx="7322185" cy="487680"/>
          <wp:effectExtent l="0" t="0" r="0" b="762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22185" cy="4876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908460531">
    <w:abstractNumId w:val="8"/>
  </w:num>
  <w:num w:numId="2" w16cid:durableId="1203901718">
    <w:abstractNumId w:val="6"/>
  </w:num>
  <w:num w:numId="3" w16cid:durableId="1470829887">
    <w:abstractNumId w:val="5"/>
  </w:num>
  <w:num w:numId="4" w16cid:durableId="1200362918">
    <w:abstractNumId w:val="4"/>
  </w:num>
  <w:num w:numId="5" w16cid:durableId="1941914813">
    <w:abstractNumId w:val="7"/>
  </w:num>
  <w:num w:numId="6" w16cid:durableId="695429282">
    <w:abstractNumId w:val="3"/>
  </w:num>
  <w:num w:numId="7" w16cid:durableId="381902088">
    <w:abstractNumId w:val="2"/>
  </w:num>
  <w:num w:numId="8" w16cid:durableId="1540512861">
    <w:abstractNumId w:val="1"/>
  </w:num>
  <w:num w:numId="9" w16cid:durableId="3944746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237"/>
    <w:rsid w:val="00025717"/>
    <w:rsid w:val="00034616"/>
    <w:rsid w:val="0006063C"/>
    <w:rsid w:val="00077043"/>
    <w:rsid w:val="000851D8"/>
    <w:rsid w:val="00091956"/>
    <w:rsid w:val="000C74D8"/>
    <w:rsid w:val="000E633D"/>
    <w:rsid w:val="000F1F39"/>
    <w:rsid w:val="001210B4"/>
    <w:rsid w:val="001355BA"/>
    <w:rsid w:val="0014086C"/>
    <w:rsid w:val="0015074B"/>
    <w:rsid w:val="001B6CFF"/>
    <w:rsid w:val="001C2198"/>
    <w:rsid w:val="001D2B22"/>
    <w:rsid w:val="00222E85"/>
    <w:rsid w:val="00224AE9"/>
    <w:rsid w:val="0029639D"/>
    <w:rsid w:val="002F0DA9"/>
    <w:rsid w:val="002F6513"/>
    <w:rsid w:val="00326F90"/>
    <w:rsid w:val="003628CD"/>
    <w:rsid w:val="003E06B0"/>
    <w:rsid w:val="0044797C"/>
    <w:rsid w:val="004B726D"/>
    <w:rsid w:val="004E79EF"/>
    <w:rsid w:val="004F0072"/>
    <w:rsid w:val="005143E8"/>
    <w:rsid w:val="00521628"/>
    <w:rsid w:val="0058212E"/>
    <w:rsid w:val="005C39B5"/>
    <w:rsid w:val="00612384"/>
    <w:rsid w:val="00661996"/>
    <w:rsid w:val="006B724A"/>
    <w:rsid w:val="007B621E"/>
    <w:rsid w:val="007C4DE5"/>
    <w:rsid w:val="00834DE3"/>
    <w:rsid w:val="00887677"/>
    <w:rsid w:val="0091042F"/>
    <w:rsid w:val="00913A7E"/>
    <w:rsid w:val="0092286B"/>
    <w:rsid w:val="00933055"/>
    <w:rsid w:val="00947699"/>
    <w:rsid w:val="00976B8B"/>
    <w:rsid w:val="00AA1D8D"/>
    <w:rsid w:val="00AC0883"/>
    <w:rsid w:val="00AC1286"/>
    <w:rsid w:val="00B47730"/>
    <w:rsid w:val="00B54CF0"/>
    <w:rsid w:val="00B70101"/>
    <w:rsid w:val="00B734AA"/>
    <w:rsid w:val="00B96237"/>
    <w:rsid w:val="00BA383D"/>
    <w:rsid w:val="00BA4DD9"/>
    <w:rsid w:val="00BE192A"/>
    <w:rsid w:val="00C04DF8"/>
    <w:rsid w:val="00C12FEB"/>
    <w:rsid w:val="00C24F64"/>
    <w:rsid w:val="00C3691F"/>
    <w:rsid w:val="00C5174D"/>
    <w:rsid w:val="00C551F5"/>
    <w:rsid w:val="00C66032"/>
    <w:rsid w:val="00C90D7A"/>
    <w:rsid w:val="00CB0664"/>
    <w:rsid w:val="00D054A7"/>
    <w:rsid w:val="00D64982"/>
    <w:rsid w:val="00DD46EF"/>
    <w:rsid w:val="00E20C95"/>
    <w:rsid w:val="00E316F3"/>
    <w:rsid w:val="00EB6BE9"/>
    <w:rsid w:val="00F32237"/>
    <w:rsid w:val="00F328A1"/>
    <w:rsid w:val="00F64836"/>
    <w:rsid w:val="00FC5E0C"/>
    <w:rsid w:val="00FC693F"/>
    <w:rsid w:val="00FD3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5AE06C7"/>
  <w14:defaultImageDpi w14:val="300"/>
  <w15:docId w15:val="{BA526260-5B51-4302-8642-0C06B4C01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B726D"/>
  </w:style>
  <w:style w:type="paragraph" w:styleId="Nagwek1">
    <w:name w:val="heading 1"/>
    <w:basedOn w:val="Normalny"/>
    <w:next w:val="Normalny"/>
    <w:link w:val="Nagwek1Znak"/>
    <w:uiPriority w:val="9"/>
    <w:qFormat/>
    <w:rsid w:val="001408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14086C"/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&#380;ytkownik\Desktop\Scenariusze%20zaj&#281;&#263;\01_scenariusz%20zaj&#281;&#263;%20wz&#243;r%20(1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C1D1E80-151E-4942-9FA4-75C0EEB49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01_scenariusz zajęć wzór (1)</Template>
  <TotalTime>0</TotalTime>
  <Pages>3</Pages>
  <Words>459</Words>
  <Characters>2758</Characters>
  <Application>Microsoft Office Word</Application>
  <DocSecurity>0</DocSecurity>
  <Lines>22</Lines>
  <Paragraphs>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3211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</dc:creator>
  <cp:keywords/>
  <dc:description>generated by python-docx</dc:description>
  <cp:lastModifiedBy>Beata Grzesiak</cp:lastModifiedBy>
  <cp:revision>2</cp:revision>
  <dcterms:created xsi:type="dcterms:W3CDTF">2026-01-08T15:25:00Z</dcterms:created>
  <dcterms:modified xsi:type="dcterms:W3CDTF">2026-01-08T15:25:00Z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59b8a48e-2176-49c6-af3d-79a896c5d834</vt:lpwstr>
  </property>
</Properties>
</file>