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34392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44797C" w:rsidRPr="00343927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Wykorzystanie generatywnej sztucznej inteligencji w rolnictwie – możliwości, zastosowania i projektowe przykłady dla inżyniera rolnictwa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Zapoznanie studentów z możliwościami generatywnej AI (GAI) w kontekście rolnictwa.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Praktyczne pokazanie zastosowania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oraz innych narzędzi AI w pracy inżyniera rolnictwa.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Kształcenie umiejętności korzystania z AI w planowaniu, analizie danych, tworzeniu raportów, automatyzacji obiegu dokumentów oraz generowaniu rekomendacji agrotechnicznych.</w:t>
            </w:r>
          </w:p>
          <w:p w:rsidR="005143E8" w:rsidRPr="000E45CD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Przygotowanie studentów do wykorzystania nowoczesnych technologii wspierających efektywność i innowacyjność gospodarstw rolnych.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lastRenderedPageBreak/>
              <w:t>Projektor multimedialny.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343927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Wprowadzenie do generatywnej AI w rolnictwie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34392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Definicja generatywnej AI i jej miejsce w rolnictwie 4.0 i 5.0.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Przykłady generatywnej AI: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Copilot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Gemini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MidJourney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Sora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(AI video).</w:t>
            </w:r>
          </w:p>
          <w:p w:rsidR="005143E8" w:rsidRPr="000E45CD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Krótkie omówienie etycznych aspektów korzystania z AI.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Praktyczne zastosowania generatywnej AI w pracy inżyniera rolnictwa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A. Wspomaganie planowania produkcji: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Generowanie planów upraw w zależności od danych pogodowych i jakości gleby.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Tworzenie harmonogramów nawożenia i zabiegów ochrony roślin.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Opracowywanie zaleceń agrotechnicznych.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B. Analiza danych rolniczych: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Wykorzystanie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do analizy danych z arkuszy Excel (opis wykresów, wnioskowanie trendów).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Automatyczne tworzenie interpretacji wyników plonów i danych meteorologicznych.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C. Tworzenie dokumentacji: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Generowanie raportów okresowych z działalności gospodarstwa.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Redagowanie pism, protokołów kontroli oraz ewidencji zabiegów polowych.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Tworzenie planów nawozowych i ochrony roślin w oparciu o dane z systemów FMIS.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D. Edukacja i doradztwo rolnicze: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Generowanie broszur informacyjnych dla rolników.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Odpowiedzi na pytania z zakresu agrotechniki i ekonomiki rolnictwa.</w:t>
            </w:r>
          </w:p>
          <w:p w:rsidR="00702450" w:rsidRPr="000E45CD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Przygotowanie materiałów szkoleniowych.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Przykłady innych narzędzi AI w rolnictwie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Copilot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w Excel i Word: automatyzacja obliczeń, podpowiedzi formuł, streszczenia tekstu.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Stable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Diffusion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/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MidJourney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>: generowanie grafik do materiałów szkoleniowych, wizualizacja projektów modernizacji gospodarstw.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Sora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>: tworzenie krótkich filmów instruktażowych do edukacji rolników.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AI satelitarne i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dronowe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: interpretacja zdjęć satelitarnych pól (np.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SatAgro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Sentinel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 xml:space="preserve"> Hub).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AI w predykcji chorób roślin: modele predykcyjne występowania chorób i szkodników na podstawie danych pogodowych.</w:t>
            </w:r>
          </w:p>
          <w:p w:rsidR="00702450" w:rsidRPr="000E45CD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AI w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>: systemy monitoringu mikroklimatu szklarni (czujniki + AI do interpretacji i sterowania).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Warsztat praktyczny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4392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 xml:space="preserve">Ćwiczenie z </w:t>
            </w:r>
            <w:proofErr w:type="spellStart"/>
            <w:r w:rsidRPr="00343927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343927">
              <w:rPr>
                <w:rFonts w:asciiTheme="majorHAnsi" w:hAnsiTheme="majorHAnsi" w:cstheme="majorHAnsi"/>
                <w:lang w:val="pl-PL"/>
              </w:rPr>
              <w:t>: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o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Wygenerowanie krótkiego raportu dot. plonów z importowanych danych w Excelu.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o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Stworzenie harmonogramu zabiegów ochronnych dla przykładowej uprawy.</w:t>
            </w:r>
          </w:p>
          <w:p w:rsidR="00343927" w:rsidRPr="00343927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o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Wygenerowanie streszczenia publikacji naukowej z zakresu rolnictwa.</w:t>
            </w:r>
          </w:p>
          <w:p w:rsidR="00702450" w:rsidRPr="000E45CD" w:rsidRDefault="00343927" w:rsidP="00343927">
            <w:pPr>
              <w:rPr>
                <w:rFonts w:asciiTheme="majorHAnsi" w:hAnsiTheme="majorHAnsi" w:cstheme="majorHAnsi"/>
                <w:lang w:val="pl-PL"/>
              </w:rPr>
            </w:pPr>
            <w:r w:rsidRPr="00343927">
              <w:rPr>
                <w:rFonts w:asciiTheme="majorHAnsi" w:hAnsiTheme="majorHAnsi" w:cstheme="majorHAnsi"/>
                <w:lang w:val="pl-PL"/>
              </w:rPr>
              <w:t>•</w:t>
            </w:r>
            <w:r w:rsidRPr="00343927">
              <w:rPr>
                <w:rFonts w:asciiTheme="majorHAnsi" w:hAnsiTheme="majorHAnsi" w:cstheme="majorHAnsi"/>
                <w:lang w:val="pl-PL"/>
              </w:rPr>
              <w:tab/>
              <w:t>Omówienie wyników i sposobów optymalizacji wykorzystania AI.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DB4EA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Podsumowanie zajęć i dyskusja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DB4EA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34392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Przegląd najważniejszych korzyści i ograniczeń GAI w pracy inżyniera rolnictwa.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Otwarte pytania studentów i propozycje wdrożenia GAI w przyszłych projektach.</w:t>
            </w:r>
          </w:p>
          <w:p w:rsidR="00702450" w:rsidRPr="000E45CD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Podkreślenie roli świadomego i odpowiedzialnego korzystania z AI w pracy zawodowej.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A7390E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DB4EAB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Możliwości wykorzystania AI w raportach i projektach inżyniera rolnictwa: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Tworzenie treści: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Generowanie planów upraw i raportów.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Przygotowanie prezentacji PowerPoint do wystąpień.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Analiza danych: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Opisy wykresów, wyszukiwanie trendów.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Wnioskowanie przy korelacji wielu zmiennych.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Optymalizacja pracy: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Tworzenie harmonogramów, list zadań.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Generowanie instrukcji obsługi maszyn na podstawie dokumentacji.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Wizualizacja: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Generowanie grafik do raportów.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Symulacja obrazów pól uprawnych.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Wsparcie w edukacji i doradztwie: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Odpowiadanie na pytania merytoryczne z zakresu agrotechniki.</w:t>
            </w:r>
          </w:p>
          <w:p w:rsidR="00521628" w:rsidRPr="000E45CD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•</w:t>
            </w:r>
            <w:r w:rsidRPr="00DB4EAB">
              <w:rPr>
                <w:rFonts w:asciiTheme="majorHAnsi" w:hAnsiTheme="majorHAnsi" w:cstheme="majorHAnsi"/>
                <w:lang w:val="pl-PL"/>
              </w:rPr>
              <w:tab/>
              <w:t>Przygotowanie broszur lub notatek dla rolników.</w:t>
            </w:r>
          </w:p>
        </w:tc>
      </w:tr>
      <w:tr w:rsidR="005143E8" w:rsidRPr="0034392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DB4EAB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U1: Student potrafi zastosować nowoczesne narzędzia TI i AI do realizacji zadań projektowych.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U2: Student umie korzystać z generatywnej AI w celu przygotowania raportów i analiz danych.</w:t>
            </w:r>
          </w:p>
          <w:p w:rsidR="00DB4EAB" w:rsidRPr="00DB4EAB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U3: Student zna możliwości zastosowania AI w rolnictwie i potrafi je krytycznie ocenić pod kątem użyteczności.</w:t>
            </w:r>
          </w:p>
          <w:p w:rsidR="00C66032" w:rsidRPr="000E45CD" w:rsidRDefault="00DB4EAB" w:rsidP="00DB4EAB">
            <w:pPr>
              <w:rPr>
                <w:rFonts w:asciiTheme="majorHAnsi" w:hAnsiTheme="majorHAnsi" w:cstheme="majorHAnsi"/>
                <w:lang w:val="pl-PL"/>
              </w:rPr>
            </w:pPr>
            <w:r w:rsidRPr="00DB4EAB">
              <w:rPr>
                <w:rFonts w:asciiTheme="majorHAnsi" w:hAnsiTheme="majorHAnsi" w:cstheme="majorHAnsi"/>
                <w:lang w:val="pl-PL"/>
              </w:rPr>
              <w:t>K1: Student potrafi świadomie wykorzystywać AI z zachowaniem zasad etyki, poufności i wiarygodności danych.</w:t>
            </w:r>
          </w:p>
        </w:tc>
      </w:tr>
      <w:tr w:rsidR="00C66032" w:rsidRPr="00343927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B2597F" w:rsidRPr="00B2597F" w:rsidRDefault="00B2597F" w:rsidP="00B2597F">
            <w:pPr>
              <w:rPr>
                <w:rFonts w:asciiTheme="majorHAnsi" w:hAnsiTheme="majorHAnsi" w:cstheme="majorHAnsi"/>
                <w:lang w:val="pl-PL"/>
              </w:rPr>
            </w:pPr>
            <w:r w:rsidRPr="00B2597F">
              <w:rPr>
                <w:rFonts w:asciiTheme="majorHAnsi" w:hAnsiTheme="majorHAnsi" w:cstheme="majorHAnsi"/>
                <w:lang w:val="pl-PL"/>
              </w:rPr>
              <w:t>Aktywny udział w zajęciach.</w:t>
            </w:r>
          </w:p>
          <w:p w:rsidR="00C66032" w:rsidRPr="000E45CD" w:rsidRDefault="00B2597F" w:rsidP="00B2597F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B2597F">
              <w:rPr>
                <w:rFonts w:asciiTheme="majorHAnsi" w:hAnsiTheme="majorHAnsi" w:cstheme="majorHAnsi"/>
                <w:lang w:val="pl-PL"/>
              </w:rPr>
              <w:t>Praktyczne wykorzystanie GAI w przygotowaniu fragmentu raportu lub zadania.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390E" w:rsidRDefault="00A7390E" w:rsidP="00521628">
      <w:pPr>
        <w:spacing w:after="0" w:line="240" w:lineRule="auto"/>
      </w:pPr>
      <w:r>
        <w:separator/>
      </w:r>
    </w:p>
  </w:endnote>
  <w:endnote w:type="continuationSeparator" w:id="0">
    <w:p w:rsidR="00A7390E" w:rsidRDefault="00A7390E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390E" w:rsidRDefault="00A7390E" w:rsidP="00521628">
      <w:pPr>
        <w:spacing w:after="0" w:line="240" w:lineRule="auto"/>
      </w:pPr>
      <w:r>
        <w:separator/>
      </w:r>
    </w:p>
  </w:footnote>
  <w:footnote w:type="continuationSeparator" w:id="0">
    <w:p w:rsidR="00A7390E" w:rsidRDefault="00A7390E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3927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A17B5E"/>
    <w:rsid w:val="00A317F1"/>
    <w:rsid w:val="00A7390E"/>
    <w:rsid w:val="00A9308E"/>
    <w:rsid w:val="00AA1D8D"/>
    <w:rsid w:val="00AC1286"/>
    <w:rsid w:val="00B2597F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B4EAB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DB6FD52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CEC23B-B123-40EA-9285-A7D888AF7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5</Pages>
  <Words>991</Words>
  <Characters>5948</Characters>
  <Application>Microsoft Office Word</Application>
  <DocSecurity>0</DocSecurity>
  <Lines>49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6926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18</cp:revision>
  <dcterms:created xsi:type="dcterms:W3CDTF">2025-10-02T19:35:00Z</dcterms:created>
  <dcterms:modified xsi:type="dcterms:W3CDTF">2025-11-16T13:27:00Z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