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3E343D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</w:p>
        </w:tc>
      </w:tr>
      <w:tr w:rsidR="0044797C" w:rsidRPr="00011A07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011A07">
            <w:pPr>
              <w:rPr>
                <w:rFonts w:asciiTheme="majorHAnsi" w:hAnsiTheme="majorHAnsi" w:cstheme="majorHAnsi"/>
                <w:lang w:val="pl-PL"/>
              </w:rPr>
            </w:pPr>
            <w:r w:rsidRPr="00011A07">
              <w:rPr>
                <w:rFonts w:asciiTheme="majorHAnsi" w:hAnsiTheme="majorHAnsi" w:cstheme="majorHAnsi"/>
                <w:lang w:val="pl-PL"/>
              </w:rPr>
              <w:t>Wstęp do technologii informacyjnych – zarys historyczny i kierunki rozwoju, w tym sztuczna inteligencja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011A07" w:rsidRPr="00011A07" w:rsidRDefault="00011A07" w:rsidP="00011A07">
            <w:pPr>
              <w:rPr>
                <w:rFonts w:asciiTheme="majorHAnsi" w:hAnsiTheme="majorHAnsi" w:cstheme="majorHAnsi"/>
                <w:lang w:val="pl-PL"/>
              </w:rPr>
            </w:pPr>
            <w:r w:rsidRPr="00011A07">
              <w:rPr>
                <w:rFonts w:asciiTheme="majorHAnsi" w:hAnsiTheme="majorHAnsi" w:cstheme="majorHAnsi"/>
                <w:lang w:val="pl-PL"/>
              </w:rPr>
              <w:t>•</w:t>
            </w:r>
            <w:r w:rsidRPr="00011A07">
              <w:rPr>
                <w:rFonts w:asciiTheme="majorHAnsi" w:hAnsiTheme="majorHAnsi" w:cstheme="majorHAnsi"/>
                <w:lang w:val="pl-PL"/>
              </w:rPr>
              <w:tab/>
              <w:t>Zapoznanie studentów z podstawowymi pojęciami oraz znaczeniem technologii informacyjnych (TI) w życiu społecznym i gospodarczym.</w:t>
            </w:r>
          </w:p>
          <w:p w:rsidR="00011A07" w:rsidRPr="00011A07" w:rsidRDefault="00011A07" w:rsidP="00011A07">
            <w:pPr>
              <w:rPr>
                <w:rFonts w:asciiTheme="majorHAnsi" w:hAnsiTheme="majorHAnsi" w:cstheme="majorHAnsi"/>
                <w:lang w:val="pl-PL"/>
              </w:rPr>
            </w:pPr>
            <w:r w:rsidRPr="00011A07">
              <w:rPr>
                <w:rFonts w:asciiTheme="majorHAnsi" w:hAnsiTheme="majorHAnsi" w:cstheme="majorHAnsi"/>
                <w:lang w:val="pl-PL"/>
              </w:rPr>
              <w:t>•</w:t>
            </w:r>
            <w:r w:rsidRPr="00011A07">
              <w:rPr>
                <w:rFonts w:asciiTheme="majorHAnsi" w:hAnsiTheme="majorHAnsi" w:cstheme="majorHAnsi"/>
                <w:lang w:val="pl-PL"/>
              </w:rPr>
              <w:tab/>
              <w:t>Przedstawienie etapów rozwoju TI na przestrzeni dekad oraz ich wpływu na rozwój cywilizacji i transformację społeczną.</w:t>
            </w:r>
          </w:p>
          <w:p w:rsidR="00011A07" w:rsidRPr="00011A07" w:rsidRDefault="00011A07" w:rsidP="00011A07">
            <w:pPr>
              <w:rPr>
                <w:rFonts w:asciiTheme="majorHAnsi" w:hAnsiTheme="majorHAnsi" w:cstheme="majorHAnsi"/>
                <w:lang w:val="pl-PL"/>
              </w:rPr>
            </w:pPr>
            <w:r w:rsidRPr="00011A07">
              <w:rPr>
                <w:rFonts w:asciiTheme="majorHAnsi" w:hAnsiTheme="majorHAnsi" w:cstheme="majorHAnsi"/>
                <w:lang w:val="pl-PL"/>
              </w:rPr>
              <w:t>•</w:t>
            </w:r>
            <w:r w:rsidRPr="00011A07">
              <w:rPr>
                <w:rFonts w:asciiTheme="majorHAnsi" w:hAnsiTheme="majorHAnsi" w:cstheme="majorHAnsi"/>
                <w:lang w:val="pl-PL"/>
              </w:rPr>
              <w:tab/>
              <w:t>Omówienie współczesnych kierunków rozwoju TI, ze szczególnym uwzględnieniem sztucznej inteligencji i jej zastosowań.</w:t>
            </w:r>
          </w:p>
          <w:p w:rsidR="005143E8" w:rsidRPr="000E45CD" w:rsidRDefault="00011A07" w:rsidP="00011A07">
            <w:pPr>
              <w:rPr>
                <w:rFonts w:asciiTheme="majorHAnsi" w:hAnsiTheme="majorHAnsi" w:cstheme="majorHAnsi"/>
                <w:lang w:val="pl-PL"/>
              </w:rPr>
            </w:pPr>
            <w:r w:rsidRPr="00011A07">
              <w:rPr>
                <w:rFonts w:asciiTheme="majorHAnsi" w:hAnsiTheme="majorHAnsi" w:cstheme="majorHAnsi"/>
                <w:lang w:val="pl-PL"/>
              </w:rPr>
              <w:t>•</w:t>
            </w:r>
            <w:r w:rsidRPr="00011A07">
              <w:rPr>
                <w:rFonts w:asciiTheme="majorHAnsi" w:hAnsiTheme="majorHAnsi" w:cstheme="majorHAnsi"/>
                <w:lang w:val="pl-PL"/>
              </w:rPr>
              <w:tab/>
              <w:t>Przygotowanie studentów do świadomego korzystania z TI w procesie studiowania oraz w przyszłej pracy w branży rolniczej.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702450" w:rsidP="0070245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Wprowadzenie organizacyjne 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702450" w:rsidRPr="00702450" w:rsidRDefault="0070245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o</w:t>
            </w:r>
            <w:r w:rsidRPr="00702450">
              <w:rPr>
                <w:rFonts w:asciiTheme="majorHAnsi" w:hAnsiTheme="majorHAnsi" w:cstheme="majorHAnsi"/>
                <w:lang w:val="pl-PL"/>
              </w:rPr>
              <w:tab/>
              <w:t>Omówienie zasad zaliczenia przedmiotu.</w:t>
            </w:r>
          </w:p>
          <w:p w:rsidR="00702450" w:rsidRPr="00702450" w:rsidRDefault="0070245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o</w:t>
            </w:r>
            <w:r w:rsidRPr="00702450">
              <w:rPr>
                <w:rFonts w:asciiTheme="majorHAnsi" w:hAnsiTheme="majorHAnsi" w:cstheme="majorHAnsi"/>
                <w:lang w:val="pl-PL"/>
              </w:rPr>
              <w:tab/>
              <w:t>Przedstawienie ogólnej struktury wykładów i ćwiczeń laboratoryjnych.</w:t>
            </w:r>
          </w:p>
          <w:p w:rsidR="005143E8" w:rsidRPr="000E45CD" w:rsidRDefault="0070245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o</w:t>
            </w:r>
            <w:r w:rsidRPr="00702450">
              <w:rPr>
                <w:rFonts w:asciiTheme="majorHAnsi" w:hAnsiTheme="majorHAnsi" w:cstheme="majorHAnsi"/>
                <w:lang w:val="pl-PL"/>
              </w:rPr>
              <w:tab/>
              <w:t xml:space="preserve">Zapoznanie studentów z metodami komunikacji i materiałami dostępnymi w chmurze (OneDrive, </w:t>
            </w:r>
            <w:proofErr w:type="spellStart"/>
            <w:r w:rsidRPr="00702450">
              <w:rPr>
                <w:rFonts w:asciiTheme="majorHAnsi" w:hAnsiTheme="majorHAnsi" w:cstheme="majorHAnsi"/>
                <w:lang w:val="pl-PL"/>
              </w:rPr>
              <w:t>Teams</w:t>
            </w:r>
            <w:proofErr w:type="spellEnd"/>
            <w:r w:rsidRPr="00702450">
              <w:rPr>
                <w:rFonts w:asciiTheme="majorHAnsi" w:hAnsiTheme="majorHAnsi" w:cstheme="majorHAnsi"/>
                <w:lang w:val="pl-PL"/>
              </w:rPr>
              <w:t>).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Definicje i podstawowe pojęcia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702450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o</w:t>
            </w:r>
            <w:r w:rsidRPr="00702450">
              <w:rPr>
                <w:rFonts w:asciiTheme="majorHAnsi" w:hAnsiTheme="majorHAnsi" w:cstheme="majorHAnsi"/>
                <w:lang w:val="pl-PL"/>
              </w:rPr>
              <w:tab/>
              <w:t>Dane, informacja, wiedza – relacje i różnice.</w:t>
            </w:r>
          </w:p>
          <w:p w:rsidR="00702450" w:rsidRPr="00702450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o</w:t>
            </w:r>
            <w:r w:rsidRPr="00702450">
              <w:rPr>
                <w:rFonts w:asciiTheme="majorHAnsi" w:hAnsiTheme="majorHAnsi" w:cstheme="majorHAnsi"/>
                <w:lang w:val="pl-PL"/>
              </w:rPr>
              <w:tab/>
              <w:t>Technologia informacyjna – definicja, zakres zastosowania.</w:t>
            </w:r>
          </w:p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o</w:t>
            </w:r>
            <w:r w:rsidRPr="00702450">
              <w:rPr>
                <w:rFonts w:asciiTheme="majorHAnsi" w:hAnsiTheme="majorHAnsi" w:cstheme="majorHAnsi"/>
                <w:lang w:val="pl-PL"/>
              </w:rPr>
              <w:tab/>
              <w:t>Społeczeństwo informacyjne i gospodarka oparta na wiedzy.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EF58C2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EF58C2">
              <w:rPr>
                <w:rFonts w:asciiTheme="majorHAnsi" w:hAnsiTheme="majorHAnsi" w:cstheme="majorHAnsi"/>
                <w:lang w:val="pl-PL"/>
              </w:rPr>
              <w:t>Historia rozwoju technologii informacyjnych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EF58C2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EF58C2" w:rsidRPr="00EF58C2" w:rsidRDefault="00EF58C2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EF58C2">
              <w:rPr>
                <w:rFonts w:asciiTheme="majorHAnsi" w:hAnsiTheme="majorHAnsi" w:cstheme="majorHAnsi"/>
                <w:lang w:val="pl-PL"/>
              </w:rPr>
              <w:t>o</w:t>
            </w:r>
            <w:r w:rsidRPr="00EF58C2">
              <w:rPr>
                <w:rFonts w:asciiTheme="majorHAnsi" w:hAnsiTheme="majorHAnsi" w:cstheme="majorHAnsi"/>
                <w:lang w:val="pl-PL"/>
              </w:rPr>
              <w:tab/>
              <w:t>Maszyny liczące i początki obliczeń mechanicznych (Pascal, Leibniz).</w:t>
            </w:r>
          </w:p>
          <w:p w:rsidR="00EF58C2" w:rsidRPr="00EF58C2" w:rsidRDefault="00EF58C2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EF58C2">
              <w:rPr>
                <w:rFonts w:asciiTheme="majorHAnsi" w:hAnsiTheme="majorHAnsi" w:cstheme="majorHAnsi"/>
                <w:lang w:val="pl-PL"/>
              </w:rPr>
              <w:t>o</w:t>
            </w:r>
            <w:r w:rsidRPr="00EF58C2">
              <w:rPr>
                <w:rFonts w:asciiTheme="majorHAnsi" w:hAnsiTheme="majorHAnsi" w:cstheme="majorHAnsi"/>
                <w:lang w:val="pl-PL"/>
              </w:rPr>
              <w:tab/>
              <w:t xml:space="preserve">Era komputerów </w:t>
            </w:r>
            <w:proofErr w:type="spellStart"/>
            <w:r w:rsidRPr="00EF58C2">
              <w:rPr>
                <w:rFonts w:asciiTheme="majorHAnsi" w:hAnsiTheme="majorHAnsi" w:cstheme="majorHAnsi"/>
                <w:lang w:val="pl-PL"/>
              </w:rPr>
              <w:t>mainframe</w:t>
            </w:r>
            <w:proofErr w:type="spellEnd"/>
            <w:r w:rsidRPr="00EF58C2">
              <w:rPr>
                <w:rFonts w:asciiTheme="majorHAnsi" w:hAnsiTheme="majorHAnsi" w:cstheme="majorHAnsi"/>
                <w:lang w:val="pl-PL"/>
              </w:rPr>
              <w:t xml:space="preserve"> i minikomputerów.</w:t>
            </w:r>
          </w:p>
          <w:p w:rsidR="00EF58C2" w:rsidRPr="00EF58C2" w:rsidRDefault="00EF58C2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EF58C2">
              <w:rPr>
                <w:rFonts w:asciiTheme="majorHAnsi" w:hAnsiTheme="majorHAnsi" w:cstheme="majorHAnsi"/>
                <w:lang w:val="pl-PL"/>
              </w:rPr>
              <w:t>o</w:t>
            </w:r>
            <w:r w:rsidRPr="00EF58C2">
              <w:rPr>
                <w:rFonts w:asciiTheme="majorHAnsi" w:hAnsiTheme="majorHAnsi" w:cstheme="majorHAnsi"/>
                <w:lang w:val="pl-PL"/>
              </w:rPr>
              <w:tab/>
              <w:t>Rozwój komputerów osobistych (PC) i stacji roboczych.</w:t>
            </w:r>
          </w:p>
          <w:p w:rsidR="00EF58C2" w:rsidRPr="00EF58C2" w:rsidRDefault="00EF58C2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EF58C2">
              <w:rPr>
                <w:rFonts w:asciiTheme="majorHAnsi" w:hAnsiTheme="majorHAnsi" w:cstheme="majorHAnsi"/>
                <w:lang w:val="pl-PL"/>
              </w:rPr>
              <w:t>o</w:t>
            </w:r>
            <w:r w:rsidRPr="00EF58C2">
              <w:rPr>
                <w:rFonts w:asciiTheme="majorHAnsi" w:hAnsiTheme="majorHAnsi" w:cstheme="majorHAnsi"/>
                <w:lang w:val="pl-PL"/>
              </w:rPr>
              <w:tab/>
              <w:t>Rozwój urządzeń mobilnych, smartfonów i technologii chmurowych.</w:t>
            </w:r>
          </w:p>
          <w:p w:rsidR="00702450" w:rsidRPr="000E45CD" w:rsidRDefault="00EF58C2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EF58C2">
              <w:rPr>
                <w:rFonts w:asciiTheme="majorHAnsi" w:hAnsiTheme="majorHAnsi" w:cstheme="majorHAnsi"/>
                <w:lang w:val="pl-PL"/>
              </w:rPr>
              <w:t>o</w:t>
            </w:r>
            <w:r w:rsidRPr="00EF58C2">
              <w:rPr>
                <w:rFonts w:asciiTheme="majorHAnsi" w:hAnsiTheme="majorHAnsi" w:cstheme="majorHAnsi"/>
                <w:lang w:val="pl-PL"/>
              </w:rPr>
              <w:tab/>
              <w:t>Transformacja cyfrowa społeczeństwa i gospodarki.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BF1F3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Współczesne kierunki rozwoju technologii informacyjnych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EF58C2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Chmura obliczeniowa – definicja, rodzaje, znaczenie dla gospodarki i edukacji.</w:t>
            </w:r>
          </w:p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Internet rzeczy (</w:t>
            </w:r>
            <w:proofErr w:type="spellStart"/>
            <w:r w:rsidRPr="00BF1F3B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BF1F3B">
              <w:rPr>
                <w:rFonts w:asciiTheme="majorHAnsi" w:hAnsiTheme="majorHAnsi" w:cstheme="majorHAnsi"/>
                <w:lang w:val="pl-PL"/>
              </w:rPr>
              <w:t>) i jego zastosowania w gospodarstwach rolnych.</w:t>
            </w:r>
          </w:p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Big Data i analiza danych – znaczenie dla podejmowania decyzji.</w:t>
            </w:r>
          </w:p>
          <w:p w:rsidR="00702450" w:rsidRPr="000E45CD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Rozwój mobilnych aplikacji wspierających zarządzanie w rolnictwie.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BF1F3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Wprowadzenie do sztucznej inteligencji (AI)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EF58C2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 min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Historia rozwoju sztucznej inteligencji.</w:t>
            </w:r>
          </w:p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Przykłady zastosowań AI w różnych sektorach gospodarki (w tym rolnictwo).</w:t>
            </w:r>
          </w:p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Obecny wpływ AI na rynek pracy, edukację i gospodarkę.</w:t>
            </w:r>
          </w:p>
          <w:p w:rsidR="00702450" w:rsidRPr="000E45CD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Wyzwania etyczne i społeczne związane z rozwojem AI.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5143E8" w:rsidRPr="000E45CD" w:rsidRDefault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EF58C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702450"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Powtórzenie kluczowych definicji.</w:t>
            </w:r>
          </w:p>
          <w:p w:rsidR="00BF1F3B" w:rsidRPr="00BF1F3B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Wskazanie, jakie obszary TI będą rozwijane podczas kolejnych wykładów i ćwiczeń.</w:t>
            </w:r>
          </w:p>
          <w:p w:rsidR="005143E8" w:rsidRPr="000E45CD" w:rsidRDefault="00BF1F3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BF1F3B">
              <w:rPr>
                <w:rFonts w:asciiTheme="majorHAnsi" w:hAnsiTheme="majorHAnsi" w:cstheme="majorHAnsi"/>
                <w:lang w:val="pl-PL"/>
              </w:rPr>
              <w:t>o</w:t>
            </w:r>
            <w:r w:rsidRPr="00BF1F3B">
              <w:rPr>
                <w:rFonts w:asciiTheme="majorHAnsi" w:hAnsiTheme="majorHAnsi" w:cstheme="majorHAnsi"/>
                <w:lang w:val="pl-PL"/>
              </w:rPr>
              <w:tab/>
              <w:t>Otwarte pytania do studentów (np. Jak rozumieją pojęcie sztucznej inteligencji? Jakich zastosowań TI używają w codziennym życiu?).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011A07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E34B39" w:rsidRPr="00E34B39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•</w:t>
            </w:r>
            <w:r w:rsidRPr="00E34B39">
              <w:rPr>
                <w:rFonts w:asciiTheme="majorHAnsi" w:hAnsiTheme="majorHAnsi" w:cstheme="majorHAnsi"/>
                <w:lang w:val="pl-PL"/>
              </w:rPr>
              <w:tab/>
              <w:t>W1: Student zna i rozumie potrzeby oraz zakres stosowania technologii informatycznych w życiu i pracy zawodowej.</w:t>
            </w:r>
          </w:p>
          <w:p w:rsidR="00E34B39" w:rsidRPr="00E34B39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•</w:t>
            </w:r>
            <w:r w:rsidRPr="00E34B39">
              <w:rPr>
                <w:rFonts w:asciiTheme="majorHAnsi" w:hAnsiTheme="majorHAnsi" w:cstheme="majorHAnsi"/>
                <w:lang w:val="pl-PL"/>
              </w:rPr>
              <w:tab/>
              <w:t>W2: Student rozumie relacje między danymi, informacją a wiedzą oraz potrafi wskazać etapy rozwoju TI.</w:t>
            </w:r>
          </w:p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•</w:t>
            </w:r>
            <w:r w:rsidRPr="00E34B39">
              <w:rPr>
                <w:rFonts w:asciiTheme="majorHAnsi" w:hAnsiTheme="majorHAnsi" w:cstheme="majorHAnsi"/>
                <w:lang w:val="pl-PL"/>
              </w:rPr>
              <w:tab/>
              <w:t>K1: Student jest gotów do świadomego i odpowiedzialnego korzystania z TI, zgodnie z zasadami etyki i poszanowaniem własności intelektualnej.</w:t>
            </w:r>
          </w:p>
        </w:tc>
      </w:tr>
      <w:tr w:rsidR="00C66032" w:rsidRPr="00011A07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  <w:bookmarkStart w:id="0" w:name="_GoBack"/>
            <w:bookmarkEnd w:id="0"/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AA1" w:rsidRDefault="00741AA1" w:rsidP="00521628">
      <w:pPr>
        <w:spacing w:after="0" w:line="240" w:lineRule="auto"/>
      </w:pPr>
      <w:r>
        <w:separator/>
      </w:r>
    </w:p>
  </w:endnote>
  <w:endnote w:type="continuationSeparator" w:id="0">
    <w:p w:rsidR="00741AA1" w:rsidRDefault="00741AA1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AA1" w:rsidRDefault="00741AA1" w:rsidP="00521628">
      <w:pPr>
        <w:spacing w:after="0" w:line="240" w:lineRule="auto"/>
      </w:pPr>
      <w:r>
        <w:separator/>
      </w:r>
    </w:p>
  </w:footnote>
  <w:footnote w:type="continuationSeparator" w:id="0">
    <w:p w:rsidR="00741AA1" w:rsidRDefault="00741AA1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C2198"/>
    <w:rsid w:val="001D2B22"/>
    <w:rsid w:val="00222E85"/>
    <w:rsid w:val="00224AE9"/>
    <w:rsid w:val="0029639D"/>
    <w:rsid w:val="002F6513"/>
    <w:rsid w:val="00326F90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39B5"/>
    <w:rsid w:val="00612384"/>
    <w:rsid w:val="00661996"/>
    <w:rsid w:val="00702450"/>
    <w:rsid w:val="00741AA1"/>
    <w:rsid w:val="007C4DE5"/>
    <w:rsid w:val="008239E6"/>
    <w:rsid w:val="0092286B"/>
    <w:rsid w:val="00947699"/>
    <w:rsid w:val="00976B8B"/>
    <w:rsid w:val="009B0817"/>
    <w:rsid w:val="00A17B5E"/>
    <w:rsid w:val="00AA1D8D"/>
    <w:rsid w:val="00AC1286"/>
    <w:rsid w:val="00B47730"/>
    <w:rsid w:val="00B734AA"/>
    <w:rsid w:val="00BA383D"/>
    <w:rsid w:val="00BA4DD9"/>
    <w:rsid w:val="00BE192A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5D7C5E5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B69AE2-9C96-4327-9CC9-F885BC327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13</TotalTime>
  <Pages>4</Pages>
  <Words>674</Words>
  <Characters>4571</Characters>
  <Application>Microsoft Office Word</Application>
  <DocSecurity>0</DocSecurity>
  <Lines>198</Lines>
  <Paragraphs>141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7</cp:revision>
  <dcterms:created xsi:type="dcterms:W3CDTF">2025-10-02T19:35:00Z</dcterms:created>
  <dcterms:modified xsi:type="dcterms:W3CDTF">2025-10-02T20:05:00Z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